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47" w:rsidRPr="00480715" w:rsidRDefault="00480715" w:rsidP="00480715">
      <w:pPr>
        <w:ind w:left="0" w:firstLine="0"/>
      </w:pPr>
      <w:r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512A47" w:rsidRPr="00512A47">
        <w:rPr>
          <w:rFonts w:ascii="Times New Roman" w:hAnsi="Times New Roman" w:cs="Times New Roman"/>
          <w:b w:val="0"/>
          <w:sz w:val="28"/>
        </w:rPr>
        <w:t>«Утверждаю»</w:t>
      </w:r>
    </w:p>
    <w:p w:rsidR="00512A47" w:rsidRPr="00512A47" w:rsidRDefault="00512A47" w:rsidP="00512A47">
      <w:pPr>
        <w:ind w:left="-5"/>
        <w:jc w:val="right"/>
        <w:rPr>
          <w:rFonts w:ascii="Times New Roman" w:hAnsi="Times New Roman" w:cs="Times New Roman"/>
          <w:b w:val="0"/>
          <w:sz w:val="28"/>
        </w:rPr>
      </w:pPr>
      <w:r w:rsidRPr="00512A47">
        <w:rPr>
          <w:rFonts w:ascii="Times New Roman" w:hAnsi="Times New Roman" w:cs="Times New Roman"/>
          <w:b w:val="0"/>
          <w:sz w:val="28"/>
        </w:rPr>
        <w:t xml:space="preserve">Директор МАОУ </w:t>
      </w:r>
    </w:p>
    <w:p w:rsidR="00512A47" w:rsidRPr="00512A47" w:rsidRDefault="00512A47" w:rsidP="00512A47">
      <w:pPr>
        <w:ind w:left="-5"/>
        <w:jc w:val="right"/>
        <w:rPr>
          <w:rFonts w:ascii="Times New Roman" w:hAnsi="Times New Roman" w:cs="Times New Roman"/>
          <w:b w:val="0"/>
          <w:sz w:val="28"/>
        </w:rPr>
      </w:pPr>
      <w:r w:rsidRPr="00512A47">
        <w:rPr>
          <w:rFonts w:ascii="Times New Roman" w:hAnsi="Times New Roman" w:cs="Times New Roman"/>
          <w:b w:val="0"/>
          <w:sz w:val="28"/>
        </w:rPr>
        <w:t>«Нижнетавдинская СОШ»</w:t>
      </w:r>
    </w:p>
    <w:p w:rsidR="00512A47" w:rsidRPr="00512A47" w:rsidRDefault="00297232" w:rsidP="00512A47">
      <w:pPr>
        <w:tabs>
          <w:tab w:val="left" w:pos="5265"/>
        </w:tabs>
        <w:ind w:left="-5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 xml:space="preserve">       </w:t>
      </w:r>
      <w:r w:rsidR="00D019F2">
        <w:rPr>
          <w:rFonts w:ascii="Times New Roman" w:hAnsi="Times New Roman" w:cs="Times New Roman"/>
          <w:b w:val="0"/>
          <w:sz w:val="28"/>
        </w:rPr>
        <w:t>______</w:t>
      </w:r>
      <w:r w:rsidR="00751430">
        <w:rPr>
          <w:rFonts w:ascii="Times New Roman" w:hAnsi="Times New Roman" w:cs="Times New Roman"/>
          <w:b w:val="0"/>
          <w:sz w:val="28"/>
        </w:rPr>
        <w:t>/</w:t>
      </w:r>
      <w:r w:rsidR="00512A47" w:rsidRPr="00512A47">
        <w:rPr>
          <w:rFonts w:ascii="Times New Roman" w:hAnsi="Times New Roman" w:cs="Times New Roman"/>
          <w:b w:val="0"/>
          <w:sz w:val="28"/>
        </w:rPr>
        <w:t xml:space="preserve">    </w:t>
      </w:r>
      <w:proofErr w:type="spellStart"/>
      <w:r w:rsidR="00512A47" w:rsidRPr="00512A47">
        <w:rPr>
          <w:rFonts w:ascii="Times New Roman" w:hAnsi="Times New Roman" w:cs="Times New Roman"/>
          <w:b w:val="0"/>
          <w:sz w:val="28"/>
        </w:rPr>
        <w:t>Калайчиева</w:t>
      </w:r>
      <w:proofErr w:type="spellEnd"/>
      <w:r w:rsidR="00512A47" w:rsidRPr="00512A47">
        <w:rPr>
          <w:rFonts w:ascii="Times New Roman" w:hAnsi="Times New Roman" w:cs="Times New Roman"/>
          <w:b w:val="0"/>
          <w:sz w:val="28"/>
        </w:rPr>
        <w:t xml:space="preserve"> С.В.</w:t>
      </w:r>
    </w:p>
    <w:p w:rsidR="00512A47" w:rsidRPr="00512A47" w:rsidRDefault="00512A47" w:rsidP="00512A47">
      <w:pPr>
        <w:ind w:left="-5"/>
        <w:jc w:val="right"/>
        <w:rPr>
          <w:rFonts w:ascii="Times New Roman" w:hAnsi="Times New Roman" w:cs="Times New Roman"/>
          <w:b w:val="0"/>
          <w:sz w:val="28"/>
        </w:rPr>
      </w:pPr>
    </w:p>
    <w:p w:rsidR="00512A47" w:rsidRDefault="00512A47">
      <w:pPr>
        <w:ind w:left="-5"/>
      </w:pPr>
    </w:p>
    <w:p w:rsidR="00512A47" w:rsidRDefault="00512A47">
      <w:pPr>
        <w:ind w:left="-5"/>
      </w:pPr>
    </w:p>
    <w:p w:rsidR="00512A47" w:rsidRDefault="00512A47">
      <w:pPr>
        <w:ind w:left="-5"/>
      </w:pPr>
    </w:p>
    <w:p w:rsidR="00512A47" w:rsidRDefault="00512A47">
      <w:pPr>
        <w:ind w:left="-5"/>
      </w:pPr>
    </w:p>
    <w:p w:rsidR="00512A47" w:rsidRDefault="00512A47">
      <w:pPr>
        <w:ind w:left="-5"/>
      </w:pPr>
    </w:p>
    <w:p w:rsidR="00512A47" w:rsidRDefault="00512A47">
      <w:pPr>
        <w:ind w:left="-5"/>
      </w:pPr>
    </w:p>
    <w:p w:rsidR="00512A47" w:rsidRDefault="00512A47">
      <w:pPr>
        <w:ind w:left="-5"/>
      </w:pPr>
    </w:p>
    <w:p w:rsidR="00512A47" w:rsidRPr="00512A47" w:rsidRDefault="00512A47" w:rsidP="00512A47">
      <w:pPr>
        <w:spacing w:after="109"/>
        <w:ind w:right="1265"/>
        <w:jc w:val="center"/>
        <w:rPr>
          <w:rFonts w:ascii="Times New Roman" w:eastAsia="Times New Roman" w:hAnsi="Times New Roman" w:cs="Times New Roman"/>
          <w:b w:val="0"/>
          <w:sz w:val="20"/>
        </w:rPr>
      </w:pPr>
      <w:r w:rsidRPr="00512A47">
        <w:rPr>
          <w:rFonts w:ascii="Times New Roman" w:eastAsia="Times New Roman" w:hAnsi="Times New Roman" w:cs="Times New Roman"/>
          <w:b w:val="0"/>
          <w:sz w:val="28"/>
        </w:rPr>
        <w:t xml:space="preserve">Отчет о результатах </w:t>
      </w:r>
      <w:proofErr w:type="spellStart"/>
      <w:r w:rsidRPr="00512A47">
        <w:rPr>
          <w:rFonts w:ascii="Times New Roman" w:eastAsia="Times New Roman" w:hAnsi="Times New Roman" w:cs="Times New Roman"/>
          <w:b w:val="0"/>
          <w:sz w:val="28"/>
        </w:rPr>
        <w:t>самообследования</w:t>
      </w:r>
      <w:proofErr w:type="spellEnd"/>
    </w:p>
    <w:p w:rsidR="00512A47" w:rsidRPr="00512A47" w:rsidRDefault="00512A47" w:rsidP="006D4830">
      <w:pPr>
        <w:spacing w:after="2594"/>
        <w:ind w:right="1265"/>
        <w:jc w:val="center"/>
        <w:rPr>
          <w:rFonts w:ascii="Times New Roman" w:eastAsia="Times New Roman" w:hAnsi="Times New Roman" w:cs="Times New Roman"/>
          <w:b w:val="0"/>
          <w:sz w:val="28"/>
        </w:rPr>
      </w:pPr>
      <w:r w:rsidRPr="00512A47">
        <w:rPr>
          <w:rFonts w:ascii="Times New Roman" w:eastAsia="Times New Roman" w:hAnsi="Times New Roman" w:cs="Times New Roman"/>
          <w:b w:val="0"/>
          <w:sz w:val="28"/>
        </w:rPr>
        <w:t>филиала МА</w:t>
      </w:r>
      <w:r w:rsidR="006D4830">
        <w:rPr>
          <w:rFonts w:ascii="Times New Roman" w:eastAsia="Times New Roman" w:hAnsi="Times New Roman" w:cs="Times New Roman"/>
          <w:b w:val="0"/>
          <w:sz w:val="28"/>
        </w:rPr>
        <w:t>ОУ «</w:t>
      </w:r>
      <w:proofErr w:type="spellStart"/>
      <w:r w:rsidR="006D4830">
        <w:rPr>
          <w:rFonts w:ascii="Times New Roman" w:eastAsia="Times New Roman" w:hAnsi="Times New Roman" w:cs="Times New Roman"/>
          <w:b w:val="0"/>
          <w:sz w:val="28"/>
        </w:rPr>
        <w:t>Нижнетавдинская</w:t>
      </w:r>
      <w:proofErr w:type="spellEnd"/>
      <w:r w:rsidR="006D4830">
        <w:rPr>
          <w:rFonts w:ascii="Times New Roman" w:eastAsia="Times New Roman" w:hAnsi="Times New Roman" w:cs="Times New Roman"/>
          <w:b w:val="0"/>
          <w:sz w:val="28"/>
        </w:rPr>
        <w:t xml:space="preserve"> СОШ»- «ООШ </w:t>
      </w:r>
      <w:r w:rsidR="0004438D">
        <w:rPr>
          <w:rFonts w:ascii="Times New Roman" w:eastAsia="Times New Roman" w:hAnsi="Times New Roman" w:cs="Times New Roman"/>
          <w:b w:val="0"/>
          <w:sz w:val="28"/>
        </w:rPr>
        <w:t xml:space="preserve">с. </w:t>
      </w:r>
      <w:proofErr w:type="spellStart"/>
      <w:r w:rsidR="0004438D">
        <w:rPr>
          <w:rFonts w:ascii="Times New Roman" w:eastAsia="Times New Roman" w:hAnsi="Times New Roman" w:cs="Times New Roman"/>
          <w:b w:val="0"/>
          <w:sz w:val="28"/>
        </w:rPr>
        <w:t>Конченбург</w:t>
      </w:r>
      <w:proofErr w:type="spellEnd"/>
      <w:r w:rsidR="0004438D">
        <w:rPr>
          <w:rFonts w:ascii="Times New Roman" w:eastAsia="Times New Roman" w:hAnsi="Times New Roman" w:cs="Times New Roman"/>
          <w:b w:val="0"/>
          <w:sz w:val="28"/>
        </w:rPr>
        <w:t xml:space="preserve">» </w:t>
      </w:r>
    </w:p>
    <w:p w:rsidR="00512A47" w:rsidRDefault="00512A47">
      <w:pPr>
        <w:ind w:left="-5"/>
      </w:pPr>
    </w:p>
    <w:p w:rsidR="00512A47" w:rsidRDefault="00512A47">
      <w:pPr>
        <w:ind w:left="-5"/>
      </w:pPr>
    </w:p>
    <w:p w:rsidR="00512A47" w:rsidRDefault="00512A47">
      <w:pPr>
        <w:ind w:left="-5"/>
      </w:pPr>
    </w:p>
    <w:tbl>
      <w:tblPr>
        <w:tblStyle w:val="TableGrid"/>
        <w:tblpPr w:leftFromText="180" w:rightFromText="180" w:vertAnchor="text" w:horzAnchor="margin" w:tblpXSpec="center" w:tblpY="-1188"/>
        <w:tblW w:w="15664" w:type="dxa"/>
        <w:tblInd w:w="0" w:type="dxa"/>
        <w:tblCellMar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2963"/>
        <w:gridCol w:w="12701"/>
      </w:tblGrid>
      <w:tr w:rsidR="00770F6F" w:rsidRPr="00A2149C" w:rsidTr="00832256">
        <w:trPr>
          <w:trHeight w:val="483"/>
        </w:trPr>
        <w:tc>
          <w:tcPr>
            <w:tcW w:w="15664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tabs>
                <w:tab w:val="center" w:pos="2989"/>
                <w:tab w:val="center" w:pos="714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разделов </w:t>
            </w:r>
            <w:r w:rsidRPr="00A214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149C"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5E495F" wp14:editId="2631A9BD">
                      <wp:extent cx="45720" cy="262433"/>
                      <wp:effectExtent l="0" t="0" r="0" b="0"/>
                      <wp:docPr id="3645" name="Group 3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262433"/>
                                <a:chOff x="0" y="0"/>
                                <a:chExt cx="45720" cy="262433"/>
                              </a:xfrm>
                            </wpg:grpSpPr>
                            <wps:wsp>
                              <wps:cNvPr id="4221" name="Shape 4221"/>
                              <wps:cNvSpPr/>
                              <wps:spPr>
                                <a:xfrm>
                                  <a:off x="0" y="0"/>
                                  <a:ext cx="9144" cy="26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4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433"/>
                                      </a:lnTo>
                                      <a:lnTo>
                                        <a:pt x="0" y="2624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" name="Shape 4222"/>
                              <wps:cNvSpPr/>
                              <wps:spPr>
                                <a:xfrm>
                                  <a:off x="36576" y="0"/>
                                  <a:ext cx="9144" cy="26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4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433"/>
                                      </a:lnTo>
                                      <a:lnTo>
                                        <a:pt x="0" y="2624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15277" id="Group 3645" o:spid="_x0000_s1026" style="width:3.6pt;height:20.65pt;mso-position-horizontal-relative:char;mso-position-vertical-relative:line" coordsize="45720,26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">
                      <v:shape id="Shape 4221" o:spid="_x0000_s1027" style="position:absolute;width:9144;height:262433;visibility:visible;mso-wrap-style:square;v-text-anchor:top" coordsize="9144,2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" path="m,l9144,r,262433l,262433,,e" fillcolor="#f0f0f0" stroked="f" strokeweight="0">
                        <v:stroke miterlimit="83231f" joinstyle="miter"/>
                        <v:path arrowok="t" textboxrect="0,0,9144,262433"/>
                      </v:shape>
                      <v:shape id="Shape 4222" o:spid="_x0000_s1028" style="position:absolute;left:36576;width:9144;height:262433;visibility:visible;mso-wrap-style:square;v-text-anchor:top" coordsize="9144,2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" path="m,l9144,r,262433l,262433,,e" fillcolor="#a0a0a0" stroked="f" strokeweight="0">
                        <v:stroke miterlimit="83231f" joinstyle="miter"/>
                        <v:path arrowok="t" textboxrect="0,0,9144,262433"/>
                      </v:shape>
                      <w10:anchorlock/>
                    </v:group>
                  </w:pict>
                </mc:Fallback>
              </mc:AlternateContent>
            </w:r>
            <w:r w:rsidRPr="00A214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Содержание </w:t>
            </w:r>
          </w:p>
        </w:tc>
      </w:tr>
      <w:tr w:rsidR="00770F6F" w:rsidRPr="00A2149C" w:rsidTr="00832256">
        <w:trPr>
          <w:trHeight w:val="480"/>
        </w:trPr>
        <w:tc>
          <w:tcPr>
            <w:tcW w:w="15664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Аналитическая часть </w:t>
            </w:r>
          </w:p>
        </w:tc>
      </w:tr>
      <w:tr w:rsidR="00770F6F" w:rsidRPr="00A2149C" w:rsidTr="00832256">
        <w:trPr>
          <w:trHeight w:val="3131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Общая информация </w:t>
            </w: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Default="00770F6F" w:rsidP="00A62B33">
            <w:pPr>
              <w:spacing w:after="260"/>
              <w:ind w:left="2" w:firstLine="0"/>
              <w:contextualSpacing/>
              <w:rPr>
                <w:rFonts w:ascii="Times New Roman" w:hAnsi="Times New Roman" w:cs="Times New Roman"/>
                <w:b w:val="0"/>
                <w:sz w:val="24"/>
              </w:rPr>
            </w:pPr>
            <w:r w:rsidRPr="00E002CF">
              <w:rPr>
                <w:rFonts w:ascii="Times New Roman" w:hAnsi="Times New Roman" w:cs="Times New Roman"/>
                <w:b w:val="0"/>
                <w:sz w:val="24"/>
              </w:rPr>
              <w:t>Наименование образовательной организации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  <w:p w:rsidR="00770F6F" w:rsidRPr="00A2149C" w:rsidRDefault="00770F6F" w:rsidP="00A62B33">
            <w:pPr>
              <w:spacing w:after="260"/>
              <w:ind w:left="2"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002CF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муниципального автономного общеобразовательного учреждения</w:t>
            </w:r>
            <w:r w:rsidRPr="00A2149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Нижнетавдинская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A2149C">
              <w:rPr>
                <w:rFonts w:ascii="Times New Roman" w:hAnsi="Times New Roman" w:cs="Times New Roman"/>
                <w:b w:val="0"/>
                <w:sz w:val="24"/>
                <w:szCs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»- «Основная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Конченбург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  <w:p w:rsidR="00770F6F" w:rsidRDefault="00770F6F" w:rsidP="00A62B33">
            <w:pPr>
              <w:spacing w:after="251"/>
              <w:ind w:left="2"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Калайчиева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Вахтанговна</w:t>
            </w:r>
            <w:proofErr w:type="spellEnd"/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70F6F" w:rsidRPr="00EA1416" w:rsidRDefault="00770F6F" w:rsidP="00A62B33">
            <w:pPr>
              <w:spacing w:after="68"/>
              <w:ind w:left="0" w:firstLine="0"/>
              <w:contextualSpacing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EA1416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Адрес юридический: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626022, </w:t>
            </w:r>
            <w:r w:rsidRPr="00EA1416">
              <w:rPr>
                <w:rFonts w:ascii="Times New Roman" w:hAnsi="Times New Roman" w:cs="Times New Roman"/>
                <w:b w:val="0"/>
                <w:sz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Pr="00EA1416"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Нижнетавдинский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с.Нижняя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Тавда, улица Мира, д.11</w:t>
            </w:r>
          </w:p>
          <w:p w:rsidR="00770F6F" w:rsidRPr="00EA1416" w:rsidRDefault="00770F6F" w:rsidP="00A62B33">
            <w:pPr>
              <w:spacing w:after="68"/>
              <w:ind w:left="0" w:firstLine="0"/>
              <w:contextualSpacing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EA1416">
              <w:rPr>
                <w:rFonts w:ascii="Times New Roman" w:eastAsia="Times New Roman" w:hAnsi="Times New Roman" w:cs="Times New Roman"/>
                <w:b w:val="0"/>
                <w:sz w:val="24"/>
              </w:rPr>
              <w:t>Адрес фактический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: 626044, </w:t>
            </w:r>
            <w:r w:rsidRPr="00EA1416">
              <w:rPr>
                <w:rFonts w:ascii="Times New Roman" w:hAnsi="Times New Roman" w:cs="Times New Roman"/>
                <w:b w:val="0"/>
                <w:sz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Pr="00EA1416"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Нижнетавдинский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Коннченбург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ул.Новая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, д. 8, </w:t>
            </w:r>
          </w:p>
          <w:p w:rsidR="00770F6F" w:rsidRDefault="00770F6F" w:rsidP="00A62B33">
            <w:pPr>
              <w:spacing w:after="251"/>
              <w:ind w:left="2" w:firstLine="0"/>
              <w:contextualSpacing/>
              <w:rPr>
                <w:rFonts w:ascii="Times New Roman" w:hAnsi="Times New Roman" w:cs="Times New Roman"/>
                <w:b w:val="0"/>
                <w:sz w:val="24"/>
              </w:rPr>
            </w:pPr>
            <w:r w:rsidRPr="005F72FD">
              <w:rPr>
                <w:rFonts w:ascii="Times New Roman" w:hAnsi="Times New Roman" w:cs="Times New Roman"/>
                <w:b w:val="0"/>
                <w:sz w:val="24"/>
              </w:rPr>
              <w:t>Телефон, факс: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7(345)3330135</w:t>
            </w:r>
          </w:p>
          <w:p w:rsidR="00770F6F" w:rsidRDefault="00770F6F" w:rsidP="00A62B33">
            <w:pPr>
              <w:spacing w:after="251"/>
              <w:ind w:left="2" w:firstLine="0"/>
              <w:contextualSpacing/>
              <w:rPr>
                <w:rFonts w:ascii="Times New Roman" w:hAnsi="Times New Roman" w:cs="Times New Roman"/>
                <w:b w:val="0"/>
                <w:sz w:val="24"/>
              </w:rPr>
            </w:pPr>
            <w:r w:rsidRPr="00713397">
              <w:rPr>
                <w:rFonts w:ascii="Times New Roman" w:hAnsi="Times New Roman" w:cs="Times New Roman"/>
                <w:b w:val="0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: </w:t>
            </w:r>
            <w:proofErr w:type="spellStart"/>
            <w:r w:rsidRPr="00713397">
              <w:rPr>
                <w:rFonts w:ascii="Times New Roman" w:eastAsia="Calibri" w:hAnsi="Times New Roman" w:cs="Times New Roman"/>
                <w:b w:val="0"/>
                <w:color w:val="auto"/>
                <w:sz w:val="24"/>
                <w:u w:val="single"/>
                <w:lang w:eastAsia="en-US"/>
              </w:rPr>
              <w:t>konchenburg.salmanova</w:t>
            </w:r>
            <w:proofErr w:type="spellEnd"/>
            <w:r w:rsidRPr="00713397">
              <w:rPr>
                <w:rFonts w:ascii="Times New Roman" w:eastAsia="Calibri" w:hAnsi="Times New Roman" w:cs="Times New Roman"/>
                <w:b w:val="0"/>
                <w:color w:val="auto"/>
                <w:sz w:val="24"/>
                <w:u w:val="single"/>
                <w:lang w:eastAsia="en-US"/>
              </w:rPr>
              <w:t>@</w:t>
            </w:r>
            <w:proofErr w:type="spellStart"/>
            <w:r w:rsidRPr="00713397">
              <w:rPr>
                <w:rFonts w:ascii="Times New Roman" w:eastAsia="Calibri" w:hAnsi="Times New Roman" w:cs="Times New Roman"/>
                <w:b w:val="0"/>
                <w:color w:val="auto"/>
                <w:sz w:val="24"/>
                <w:u w:val="single"/>
                <w:lang w:val="en-US" w:eastAsia="en-US"/>
              </w:rPr>
              <w:t>yandex</w:t>
            </w:r>
            <w:proofErr w:type="spellEnd"/>
            <w:r w:rsidRPr="00713397">
              <w:rPr>
                <w:rFonts w:ascii="Times New Roman" w:eastAsia="Calibri" w:hAnsi="Times New Roman" w:cs="Times New Roman"/>
                <w:b w:val="0"/>
                <w:color w:val="auto"/>
                <w:sz w:val="24"/>
                <w:u w:val="single"/>
                <w:lang w:eastAsia="en-US"/>
              </w:rPr>
              <w:t>.</w:t>
            </w:r>
            <w:proofErr w:type="spellStart"/>
            <w:r w:rsidRPr="00713397">
              <w:rPr>
                <w:rFonts w:ascii="Times New Roman" w:eastAsia="Calibri" w:hAnsi="Times New Roman" w:cs="Times New Roman"/>
                <w:b w:val="0"/>
                <w:color w:val="auto"/>
                <w:sz w:val="24"/>
                <w:u w:val="single"/>
                <w:lang w:val="en-US" w:eastAsia="en-US"/>
              </w:rPr>
              <w:t>ru</w:t>
            </w:r>
            <w:proofErr w:type="spellEnd"/>
            <w:r w:rsidRPr="00713397">
              <w:rPr>
                <w:rFonts w:ascii="Times New Roman" w:eastAsia="Calibri" w:hAnsi="Times New Roman" w:cs="Times New Roman"/>
                <w:b w:val="0"/>
                <w:color w:val="auto"/>
                <w:sz w:val="24"/>
                <w:u w:val="single"/>
                <w:lang w:eastAsia="en-US"/>
              </w:rPr>
              <w:t xml:space="preserve">   </w:t>
            </w:r>
          </w:p>
          <w:p w:rsidR="00770F6F" w:rsidRPr="008A2D10" w:rsidRDefault="00770F6F" w:rsidP="00A62B33">
            <w:pPr>
              <w:spacing w:after="251"/>
              <w:ind w:left="2" w:firstLine="0"/>
              <w:contextualSpacing/>
              <w:rPr>
                <w:rFonts w:ascii="Times New Roman" w:hAnsi="Times New Roman" w:cs="Times New Roman"/>
                <w:b w:val="0"/>
                <w:sz w:val="24"/>
              </w:rPr>
            </w:pPr>
            <w:r w:rsidRPr="005F72F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Реквизиты лицензионного разрешения на ведение образовательной деятельности, свидетельства о </w:t>
            </w:r>
            <w:proofErr w:type="spellStart"/>
            <w:r w:rsidRPr="005F72F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госаккредитации</w:t>
            </w:r>
            <w:proofErr w:type="spellEnd"/>
            <w:r w:rsidRPr="005F72F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: </w:t>
            </w:r>
          </w:p>
          <w:p w:rsidR="00770F6F" w:rsidRDefault="00770F6F" w:rsidP="00A62B33">
            <w:pPr>
              <w:spacing w:after="250"/>
              <w:ind w:left="2" w:firstLine="0"/>
              <w:contextualSpacing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Режим работы: 8.00- 18.00</w:t>
            </w:r>
            <w:r>
              <w:t xml:space="preserve"> </w:t>
            </w:r>
          </w:p>
          <w:p w:rsidR="00770F6F" w:rsidRDefault="00770F6F" w:rsidP="00A62B33">
            <w:pPr>
              <w:spacing w:after="250"/>
              <w:ind w:left="2" w:firstLine="0"/>
              <w:contextualSpacing/>
              <w:rPr>
                <w:rFonts w:ascii="Times New Roman" w:hAnsi="Times New Roman" w:cs="Times New Roman"/>
                <w:b w:val="0"/>
                <w:sz w:val="24"/>
              </w:rPr>
            </w:pPr>
            <w:r w:rsidRPr="006E3036">
              <w:rPr>
                <w:rFonts w:ascii="Times New Roman" w:hAnsi="Times New Roman" w:cs="Times New Roman"/>
                <w:b w:val="0"/>
                <w:sz w:val="24"/>
              </w:rPr>
              <w:t>Учредитель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: Управление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Нижнетавдинского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района</w:t>
            </w:r>
          </w:p>
          <w:p w:rsidR="00A62B33" w:rsidRDefault="00770F6F" w:rsidP="00A62B33">
            <w:pPr>
              <w:spacing w:after="250"/>
              <w:ind w:left="2" w:firstLine="0"/>
              <w:contextualSpacing/>
              <w:rPr>
                <w:rFonts w:ascii="Times New Roman" w:hAnsi="Times New Roman" w:cs="Times New Roman"/>
                <w:b w:val="0"/>
                <w:sz w:val="24"/>
              </w:rPr>
            </w:pPr>
            <w:r w:rsidRPr="006E3036">
              <w:rPr>
                <w:rFonts w:ascii="Times New Roman" w:hAnsi="Times New Roman" w:cs="Times New Roman"/>
                <w:b w:val="0"/>
                <w:sz w:val="24"/>
              </w:rPr>
              <w:t>Дата создания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: август </w:t>
            </w:r>
            <w:r w:rsidR="00A62B33">
              <w:rPr>
                <w:rFonts w:ascii="Times New Roman" w:hAnsi="Times New Roman" w:cs="Times New Roman"/>
                <w:b w:val="0"/>
                <w:sz w:val="24"/>
              </w:rPr>
              <w:t>1990 г.</w:t>
            </w:r>
          </w:p>
          <w:p w:rsidR="00770F6F" w:rsidRPr="00A62B33" w:rsidRDefault="00770F6F" w:rsidP="00A62B33">
            <w:pPr>
              <w:spacing w:after="250"/>
              <w:ind w:left="2" w:firstLine="0"/>
              <w:contextualSpacing/>
              <w:rPr>
                <w:rFonts w:ascii="Times New Roman" w:hAnsi="Times New Roman" w:cs="Times New Roman"/>
                <w:b w:val="0"/>
                <w:sz w:val="24"/>
              </w:rPr>
            </w:pPr>
            <w:r w:rsidRPr="00D97FF8">
              <w:rPr>
                <w:rFonts w:ascii="Times New Roman" w:eastAsia="Times New Roman" w:hAnsi="Times New Roman" w:cs="Times New Roman"/>
                <w:b w:val="0"/>
                <w:sz w:val="24"/>
              </w:rPr>
              <w:t>18.11.2010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D97FF8">
              <w:rPr>
                <w:rFonts w:ascii="Times New Roman" w:hAnsi="Times New Roman" w:cs="Times New Roman"/>
                <w:b w:val="0"/>
                <w:sz w:val="24"/>
              </w:rPr>
              <w:t xml:space="preserve">муниципальное автономное общеобразовательное учреждение основная общеобразовательная школа села </w:t>
            </w:r>
            <w:proofErr w:type="spellStart"/>
            <w:r w:rsidRPr="00D97FF8">
              <w:rPr>
                <w:rFonts w:ascii="Times New Roman" w:hAnsi="Times New Roman" w:cs="Times New Roman"/>
                <w:b w:val="0"/>
                <w:sz w:val="24"/>
              </w:rPr>
              <w:t>Конченбург</w:t>
            </w:r>
            <w:proofErr w:type="spellEnd"/>
            <w:r w:rsidRPr="00D97FF8">
              <w:rPr>
                <w:rFonts w:ascii="Times New Roman" w:hAnsi="Times New Roman" w:cs="Times New Roman"/>
                <w:b w:val="0"/>
                <w:sz w:val="24"/>
              </w:rPr>
              <w:t xml:space="preserve"> реорганизована путём присоединения к муниципальному автономному общеобразовательному учреждению «</w:t>
            </w:r>
            <w:proofErr w:type="spellStart"/>
            <w:r w:rsidRPr="00D97FF8">
              <w:rPr>
                <w:rFonts w:ascii="Times New Roman" w:hAnsi="Times New Roman" w:cs="Times New Roman"/>
                <w:b w:val="0"/>
                <w:sz w:val="24"/>
              </w:rPr>
              <w:t>Нижнетавдинская</w:t>
            </w:r>
            <w:proofErr w:type="spellEnd"/>
            <w:r w:rsidRPr="00D97FF8">
              <w:rPr>
                <w:rFonts w:ascii="Times New Roman" w:hAnsi="Times New Roman" w:cs="Times New Roman"/>
                <w:b w:val="0"/>
                <w:sz w:val="24"/>
              </w:rPr>
              <w:t xml:space="preserve"> средняя общеобразовательная школа».  </w:t>
            </w:r>
          </w:p>
          <w:p w:rsidR="00770F6F" w:rsidRDefault="00770F6F" w:rsidP="00A62B33">
            <w:pPr>
              <w:spacing w:after="53"/>
              <w:ind w:left="-5" w:right="139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5F72FD">
              <w:rPr>
                <w:rFonts w:ascii="Times New Roman" w:eastAsia="Times New Roman" w:hAnsi="Times New Roman" w:cs="Times New Roman"/>
                <w:b w:val="0"/>
                <w:sz w:val="24"/>
              </w:rPr>
              <w:t>Основным видом деятельности школы является реализация общеобразовательных программ начального общего, основного обще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го образования</w:t>
            </w:r>
            <w:r w:rsidRPr="005F72F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. </w:t>
            </w:r>
          </w:p>
          <w:p w:rsidR="00770F6F" w:rsidRPr="005F72F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</w:tc>
      </w:tr>
      <w:tr w:rsidR="00770F6F" w:rsidRPr="00A2149C" w:rsidTr="00832256">
        <w:trPr>
          <w:trHeight w:val="411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Особенности управления </w:t>
            </w: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76523B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Управление Учреждением осуществляется в соответствии с законодательством Российской Федерации, строится на принципах единоначалия и коллегиальности, обеспечивающих государственно-общественный характер управления Учреждением. </w:t>
            </w:r>
          </w:p>
          <w:p w:rsidR="00770F6F" w:rsidRPr="0076523B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 </w:t>
            </w:r>
          </w:p>
          <w:p w:rsidR="00770F6F" w:rsidRPr="0076523B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Органами Учреждения, в том числе органами, обеспечивающими государственно-общественный характер управления, являются: </w:t>
            </w:r>
          </w:p>
          <w:p w:rsidR="00770F6F" w:rsidRPr="0076523B" w:rsidRDefault="00770F6F" w:rsidP="00770F6F">
            <w:pPr>
              <w:numPr>
                <w:ilvl w:val="0"/>
                <w:numId w:val="2"/>
              </w:numPr>
              <w:spacing w:after="53" w:line="271" w:lineRule="auto"/>
              <w:ind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руководитель Учреждения – дирек</w:t>
            </w: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тор (</w:t>
            </w:r>
            <w:proofErr w:type="spellStart"/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Калайчиева</w:t>
            </w:r>
            <w:proofErr w:type="spellEnd"/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С.В.</w:t>
            </w:r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770F6F" w:rsidRPr="0060714A" w:rsidRDefault="00770F6F" w:rsidP="00770F6F">
            <w:pPr>
              <w:numPr>
                <w:ilvl w:val="0"/>
                <w:numId w:val="2"/>
              </w:numPr>
              <w:spacing w:after="53" w:line="271" w:lineRule="auto"/>
              <w:ind w:right="139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наблю</w:t>
            </w:r>
            <w:r w:rsidR="002A04A3"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дательный совет (руководитель </w:t>
            </w:r>
            <w:r w:rsidR="005E31E7"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Гриб Надежда Федоровна</w:t>
            </w:r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); </w:t>
            </w:r>
            <w:bookmarkStart w:id="0" w:name="_GoBack"/>
            <w:bookmarkEnd w:id="0"/>
          </w:p>
          <w:p w:rsidR="00B009F1" w:rsidRPr="0060714A" w:rsidRDefault="00770F6F" w:rsidP="00770F6F">
            <w:pPr>
              <w:numPr>
                <w:ilvl w:val="0"/>
                <w:numId w:val="2"/>
              </w:numPr>
              <w:spacing w:after="53" w:line="271" w:lineRule="auto"/>
              <w:ind w:right="139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управляющий совет (председ</w:t>
            </w:r>
            <w:r w:rsidR="002A04A3"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атель Зорина Лариса Валерьевна</w:t>
            </w:r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);</w:t>
            </w:r>
          </w:p>
          <w:p w:rsidR="00770F6F" w:rsidRPr="0060714A" w:rsidRDefault="00E81EFF" w:rsidP="00770F6F">
            <w:pPr>
              <w:numPr>
                <w:ilvl w:val="0"/>
                <w:numId w:val="2"/>
              </w:numPr>
              <w:spacing w:after="53" w:line="271" w:lineRule="auto"/>
              <w:ind w:right="139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совещание при директоре</w:t>
            </w:r>
            <w:r w:rsidR="00063509"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филиале</w:t>
            </w:r>
            <w:r w:rsidR="00063509"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proofErr w:type="gramEnd"/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Сальманова</w:t>
            </w:r>
            <w:proofErr w:type="spellEnd"/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Таскира</w:t>
            </w:r>
            <w:proofErr w:type="spellEnd"/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Яхиевна</w:t>
            </w:r>
            <w:proofErr w:type="spellEnd"/>
            <w:r w:rsidR="00770F6F"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); </w:t>
            </w:r>
          </w:p>
          <w:p w:rsidR="00770F6F" w:rsidRPr="0060714A" w:rsidRDefault="00770F6F" w:rsidP="00770F6F">
            <w:pPr>
              <w:numPr>
                <w:ilvl w:val="0"/>
                <w:numId w:val="2"/>
              </w:numPr>
              <w:spacing w:after="7" w:line="271" w:lineRule="auto"/>
              <w:ind w:right="139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общее </w:t>
            </w:r>
            <w:proofErr w:type="spellStart"/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собрание</w:t>
            </w:r>
            <w:r w:rsidR="00015998"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профсоюзный</w:t>
            </w:r>
            <w:proofErr w:type="spellEnd"/>
            <w:r w:rsidR="00015998"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комитет</w:t>
            </w:r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работников (председатель </w:t>
            </w:r>
            <w:proofErr w:type="spellStart"/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Чепрага</w:t>
            </w:r>
            <w:proofErr w:type="spellEnd"/>
            <w:r w:rsidRPr="006071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Е.А.). </w:t>
            </w:r>
          </w:p>
          <w:p w:rsidR="00770F6F" w:rsidRPr="0076523B" w:rsidRDefault="00770F6F" w:rsidP="00770F6F">
            <w:pPr>
              <w:spacing w:after="177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 </w:t>
            </w:r>
          </w:p>
          <w:p w:rsidR="00770F6F" w:rsidRPr="0076523B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Единоличным исполнительным органом Учреждения является руководитель Учреждения - </w:t>
            </w:r>
            <w:r w:rsidRPr="00765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который осуществляет текущее руководство деятельностью Учреждения. </w:t>
            </w:r>
          </w:p>
          <w:p w:rsidR="00770F6F" w:rsidRPr="0076523B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Директор Учреждения несет ответственность за руководство образовательной, воспитательной работой и </w:t>
            </w:r>
            <w:proofErr w:type="spellStart"/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организационнохозяйственной</w:t>
            </w:r>
            <w:proofErr w:type="spellEnd"/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деятельностью Учреждения.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6523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 компетенции директора Учреждения относятся вопросы осуществления текущего руково</w:t>
            </w: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дства деятельностью Учреждения.</w:t>
            </w:r>
          </w:p>
          <w:p w:rsidR="00770F6F" w:rsidRPr="0067466D" w:rsidRDefault="00770F6F" w:rsidP="00770F6F">
            <w:pPr>
              <w:spacing w:after="18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В целях управления организацией образовательного процесса, развития содержания образования, реализации основных образовательных программ,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Совещание при директоре</w:t>
            </w: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Совещание при директоре</w:t>
            </w: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является постоянно действующим, коллегиальным органом управления Учреждением, организуется в составе всех педагогических работников Учреждения. Основными задачами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Совещания при директоре</w:t>
            </w: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являются: 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а) рассмотрение вопросов организации учебно-воспитательного процесса в Учреждении; 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б) изучение и распространение передового педагогического опыта; 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в) определение стратегии и тактики развития Учреждения;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г) рассмотрение вопросов, связанных с поведением и обучением обучающихся.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За отчетный период с 01.01.2019 по 31.12.2019 проведено 17 заседаний педагогического совета. На заседаниях рассматривались и обсуждались: </w:t>
            </w:r>
          </w:p>
          <w:p w:rsidR="00770F6F" w:rsidRPr="0067466D" w:rsidRDefault="00770F6F" w:rsidP="00770F6F">
            <w:pPr>
              <w:numPr>
                <w:ilvl w:val="0"/>
                <w:numId w:val="3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планы учебно-воспитательной и методической работы Учреждения, планы развития и укрепления учебной и материально - технической базы Учреждения; </w:t>
            </w:r>
          </w:p>
          <w:p w:rsidR="00770F6F" w:rsidRPr="0067466D" w:rsidRDefault="00770F6F" w:rsidP="00770F6F">
            <w:pPr>
              <w:numPr>
                <w:ilvl w:val="0"/>
                <w:numId w:val="3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рабочие программы учебных курсов, коррекционных курсов, курсов внеурочной деятельности и дополнительного образования, профилактических мероприятий;  </w:t>
            </w:r>
          </w:p>
          <w:p w:rsidR="00770F6F" w:rsidRPr="0067466D" w:rsidRDefault="00770F6F" w:rsidP="00770F6F">
            <w:pPr>
              <w:numPr>
                <w:ilvl w:val="0"/>
                <w:numId w:val="3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вопросы повышения профессиональной компетентности педагогов, обобщение и презентация опыта, вопросы наставничества внутри школы; </w:t>
            </w:r>
          </w:p>
          <w:p w:rsidR="00770F6F" w:rsidRPr="0067466D" w:rsidRDefault="00770F6F" w:rsidP="00770F6F">
            <w:pPr>
              <w:numPr>
                <w:ilvl w:val="0"/>
                <w:numId w:val="3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система дистанционного обучения (в период карантинных мероприятий и актированных по погодным условиям периодов); </w:t>
            </w:r>
          </w:p>
          <w:p w:rsidR="00770F6F" w:rsidRPr="0067466D" w:rsidRDefault="00770F6F" w:rsidP="00770F6F">
            <w:pPr>
              <w:numPr>
                <w:ilvl w:val="0"/>
                <w:numId w:val="3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порядок, формы проведения промежуточной аттестации обучающихся; </w:t>
            </w:r>
          </w:p>
          <w:p w:rsidR="00770F6F" w:rsidRPr="0067466D" w:rsidRDefault="00770F6F" w:rsidP="00770F6F">
            <w:pPr>
              <w:numPr>
                <w:ilvl w:val="0"/>
                <w:numId w:val="3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состояние и итоги воспитательной работы </w:t>
            </w:r>
            <w:proofErr w:type="gramStart"/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Учреждения,  отчеты</w:t>
            </w:r>
            <w:proofErr w:type="gramEnd"/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работы классных руководителей, руководителей методических объединений и других работников Учреждения; </w:t>
            </w:r>
          </w:p>
          <w:p w:rsidR="00770F6F" w:rsidRPr="0067466D" w:rsidRDefault="00770F6F" w:rsidP="00770F6F">
            <w:pPr>
              <w:numPr>
                <w:ilvl w:val="0"/>
                <w:numId w:val="3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вопросы формирования ценностного отношения к жизни и здоровью и вопросы профилактики отклоняющегося поведения; </w:t>
            </w:r>
          </w:p>
          <w:p w:rsidR="00770F6F" w:rsidRPr="0067466D" w:rsidRDefault="00770F6F" w:rsidP="00770F6F">
            <w:pPr>
              <w:numPr>
                <w:ilvl w:val="0"/>
                <w:numId w:val="3"/>
              </w:numPr>
              <w:spacing w:after="180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итоги учебной работы Учреждения, результаты промежуточной и итоговой государственной аттестации;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В целях развития демократического, государственно-общественного характера управления в Учреждении действует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при юридическом лице </w:t>
            </w:r>
            <w:r w:rsidRPr="00674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управляющий совет</w:t>
            </w: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Работа Управляющего совета направлена на обеспечение оптимального взаимодействия участников образовательного процесса по решению вопросов функционирования и развития Учреждения.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Основными задачами Управляющего совета являются: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а) определение основных направлений развития Учреждения;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б) повышение эффективности финансово-экономической деятельности Учреждения, стимулирования труда работников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Учреждении; </w:t>
            </w:r>
          </w:p>
          <w:p w:rsidR="00770F6F" w:rsidRPr="0067466D" w:rsidRDefault="00770F6F" w:rsidP="00770F6F">
            <w:pPr>
              <w:spacing w:after="5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в) содействие созданию в Учреждении оптимальных условий и форм организации образовательного процесса;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г) контроль за соблюдением надлежащих условий обучения, воспитания и труда в Учреждении, сохранения и укрепления здоровья обучающихся. </w:t>
            </w:r>
          </w:p>
          <w:p w:rsidR="00770F6F" w:rsidRPr="0067466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 отчетный период с 01.01.2019 по 31.12.2019 проведено 6 заседаний управляющего совета. На заседаниях рассматривались и обсуждались: </w:t>
            </w:r>
          </w:p>
          <w:p w:rsidR="00770F6F" w:rsidRPr="0067466D" w:rsidRDefault="00770F6F" w:rsidP="00770F6F">
            <w:pPr>
              <w:numPr>
                <w:ilvl w:val="0"/>
                <w:numId w:val="4"/>
              </w:numPr>
              <w:spacing w:after="53" w:line="271" w:lineRule="auto"/>
              <w:ind w:right="139" w:hanging="163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вопросы финансово-экономической деятельности Учреждения, стимулирования труда работников Учреждении; </w:t>
            </w:r>
          </w:p>
          <w:p w:rsidR="00770F6F" w:rsidRPr="0067466D" w:rsidRDefault="00770F6F" w:rsidP="00770F6F">
            <w:pPr>
              <w:numPr>
                <w:ilvl w:val="0"/>
                <w:numId w:val="4"/>
              </w:numPr>
              <w:spacing w:after="53" w:line="271" w:lineRule="auto"/>
              <w:ind w:right="139" w:hanging="163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согласование локальных документов (учебного плана и режима работы школы на 2018-2019 учебный год, рабочие программы учителей, программ по дополнительному образованию и т.д.) </w:t>
            </w:r>
          </w:p>
          <w:p w:rsidR="00770F6F" w:rsidRPr="0067466D" w:rsidRDefault="00770F6F" w:rsidP="00770F6F">
            <w:pPr>
              <w:numPr>
                <w:ilvl w:val="0"/>
                <w:numId w:val="4"/>
              </w:numPr>
              <w:spacing w:after="5" w:line="271" w:lineRule="auto"/>
              <w:ind w:right="139" w:hanging="163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обсуждение ежегодного публичного отчета, </w:t>
            </w:r>
            <w:proofErr w:type="spellStart"/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самообследования</w:t>
            </w:r>
            <w:proofErr w:type="spellEnd"/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образовательного учреждения.</w:t>
            </w:r>
          </w:p>
          <w:p w:rsidR="00770F6F" w:rsidRDefault="00770F6F" w:rsidP="00770F6F">
            <w:pPr>
              <w:spacing w:after="73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6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466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нь действующих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методобъединений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6746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70F6F" w:rsidRPr="003C5D7D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3C5D7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Для осуществления учебно-методической работы в Школе </w:t>
            </w:r>
            <w:proofErr w:type="gramStart"/>
            <w:r w:rsidRPr="003C5D7D">
              <w:rPr>
                <w:rFonts w:ascii="Times New Roman" w:eastAsia="Times New Roman" w:hAnsi="Times New Roman" w:cs="Times New Roman"/>
                <w:b w:val="0"/>
                <w:sz w:val="24"/>
              </w:rPr>
              <w:t>созданы  предметные</w:t>
            </w:r>
            <w:proofErr w:type="gramEnd"/>
            <w:r w:rsidRPr="003C5D7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и </w:t>
            </w:r>
            <w:proofErr w:type="spellStart"/>
            <w:r w:rsidRPr="003C5D7D">
              <w:rPr>
                <w:rFonts w:ascii="Times New Roman" w:eastAsia="Times New Roman" w:hAnsi="Times New Roman" w:cs="Times New Roman"/>
                <w:b w:val="0"/>
                <w:sz w:val="24"/>
              </w:rPr>
              <w:t>метапредметные</w:t>
            </w:r>
            <w:proofErr w:type="spellEnd"/>
            <w:r w:rsidRPr="003C5D7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методические объединения (ШМО): </w:t>
            </w:r>
          </w:p>
          <w:p w:rsidR="00770F6F" w:rsidRPr="003C5D7D" w:rsidRDefault="00770F6F" w:rsidP="00770F6F">
            <w:pPr>
              <w:spacing w:after="53" w:line="271" w:lineRule="auto"/>
              <w:ind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3C5D7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- </w:t>
            </w:r>
            <w:r w:rsidRPr="003C5D7D">
              <w:rPr>
                <w:rFonts w:ascii="Arial" w:eastAsia="Arial" w:hAnsi="Arial" w:cs="Arial"/>
                <w:b w:val="0"/>
                <w:sz w:val="18"/>
              </w:rPr>
              <w:tab/>
            </w:r>
            <w:r w:rsidRPr="003C5D7D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ШМО классных руководителей </w:t>
            </w:r>
          </w:p>
          <w:p w:rsidR="00770F6F" w:rsidRPr="003C5D7D" w:rsidRDefault="00770F6F" w:rsidP="00770F6F">
            <w:pPr>
              <w:spacing w:after="53" w:line="271" w:lineRule="auto"/>
              <w:ind w:right="139"/>
              <w:jc w:val="both"/>
              <w:rPr>
                <w:rFonts w:ascii="Times New Roman" w:eastAsia="Times New Roman" w:hAnsi="Times New Roman" w:cs="Times New Roman"/>
                <w:b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-     </w:t>
            </w:r>
            <w:r w:rsidRPr="003C5D7D">
              <w:rPr>
                <w:rFonts w:ascii="Times New Roman" w:eastAsia="Times New Roman" w:hAnsi="Times New Roman" w:cs="Times New Roman"/>
                <w:b w:val="0"/>
                <w:sz w:val="24"/>
              </w:rPr>
              <w:t>ШМО у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чителей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предметников и учителей начальных классов</w:t>
            </w:r>
          </w:p>
          <w:p w:rsidR="00770F6F" w:rsidRPr="003C5D7D" w:rsidRDefault="00770F6F" w:rsidP="00770F6F">
            <w:pPr>
              <w:spacing w:after="73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0F6F" w:rsidRPr="00A2149C" w:rsidTr="00832256">
        <w:trPr>
          <w:trHeight w:val="2251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Образовательная деятельность </w:t>
            </w: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70F6F" w:rsidRPr="003208E9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3208E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 </w:t>
            </w:r>
          </w:p>
          <w:p w:rsidR="00770F6F" w:rsidRPr="003208E9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3208E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ФКГОС ООО, ФГОС ООО), Обучение и воспитание в школе носят общедоступный, светский характер. </w:t>
            </w:r>
          </w:p>
          <w:p w:rsidR="00770F6F" w:rsidRPr="003208E9" w:rsidRDefault="00770F6F" w:rsidP="00770F6F">
            <w:pPr>
              <w:spacing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3208E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Форма обучения: очная.  Язык обучения: русский. </w:t>
            </w:r>
          </w:p>
          <w:p w:rsidR="00770F6F" w:rsidRPr="00A62B33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3208E9">
              <w:rPr>
                <w:rFonts w:ascii="Times New Roman" w:eastAsia="Times New Roman" w:hAnsi="Times New Roman" w:cs="Times New Roman"/>
                <w:b w:val="0"/>
                <w:sz w:val="24"/>
              </w:rPr>
              <w:t>В соответствии с государственным статусом школа реализует образовательные программы на уровне начального общего образования, основного общего образован</w:t>
            </w:r>
            <w:r w:rsidRPr="00A62B33">
              <w:rPr>
                <w:rFonts w:ascii="Times New Roman" w:eastAsia="Times New Roman" w:hAnsi="Times New Roman" w:cs="Times New Roman"/>
                <w:b w:val="0"/>
                <w:sz w:val="24"/>
              </w:rPr>
              <w:t>ия.</w:t>
            </w:r>
            <w:r w:rsidRPr="003208E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Учреждение реализует следующие общеобразовательные программы: </w:t>
            </w:r>
          </w:p>
          <w:p w:rsidR="00770F6F" w:rsidRPr="00A62B33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62B33">
              <w:rPr>
                <w:b w:val="0"/>
              </w:rPr>
              <w:t xml:space="preserve">- </w:t>
            </w:r>
            <w:r w:rsidRPr="00A62B33">
              <w:rPr>
                <w:rFonts w:ascii="Times New Roman" w:hAnsi="Times New Roman" w:cs="Times New Roman"/>
                <w:b w:val="0"/>
                <w:sz w:val="24"/>
              </w:rPr>
              <w:t>образовательные программы начального общего образования</w:t>
            </w:r>
          </w:p>
          <w:p w:rsidR="00770F6F" w:rsidRPr="00A62B33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62B33">
              <w:rPr>
                <w:b w:val="0"/>
              </w:rPr>
              <w:lastRenderedPageBreak/>
              <w:t xml:space="preserve">- </w:t>
            </w:r>
            <w:r w:rsidRPr="00A62B33">
              <w:rPr>
                <w:rFonts w:ascii="Times New Roman" w:hAnsi="Times New Roman" w:cs="Times New Roman"/>
                <w:b w:val="0"/>
                <w:sz w:val="24"/>
              </w:rPr>
              <w:t>образовательные программы основного общего образования</w:t>
            </w:r>
          </w:p>
          <w:p w:rsidR="00770F6F" w:rsidRPr="002652DE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2652DE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В школе реализуются образовательные программы с учетом особенностей психофизического развития и возможностей детей. </w:t>
            </w:r>
          </w:p>
          <w:p w:rsidR="00770F6F" w:rsidRPr="00A62B33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2652DE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Сроки освоения адаптированных образовательных программ начального общего образования - от четырех лет до пяти лет разными группами обучающихся с ОВЗ дифференцированно с учетом их особых образовательных потребностей: </w:t>
            </w:r>
          </w:p>
          <w:p w:rsidR="00770F6F" w:rsidRPr="00A62B33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62B33">
              <w:rPr>
                <w:b w:val="0"/>
              </w:rPr>
              <w:t xml:space="preserve">- </w:t>
            </w:r>
            <w:r w:rsidRPr="00A62B33">
              <w:rPr>
                <w:rFonts w:ascii="Times New Roman" w:hAnsi="Times New Roman" w:cs="Times New Roman"/>
                <w:b w:val="0"/>
                <w:sz w:val="24"/>
              </w:rPr>
              <w:t>срок освоения адаптированной образовательной программы начального общего образования обучающихся с ЗПР (вариант 7.1)</w:t>
            </w:r>
          </w:p>
          <w:p w:rsidR="00770F6F" w:rsidRPr="002652DE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-  </w:t>
            </w:r>
            <w:r w:rsidRPr="00A62B33">
              <w:rPr>
                <w:rFonts w:ascii="Times New Roman" w:eastAsia="Times New Roman" w:hAnsi="Times New Roman" w:cs="Times New Roman"/>
                <w:b w:val="0"/>
                <w:sz w:val="24"/>
              </w:rPr>
              <w:t>с</w:t>
            </w:r>
            <w:r w:rsidRPr="002652DE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роки освоения образовательных программ для детей с задержкой психического развития и с глубокой </w:t>
            </w:r>
            <w:r w:rsidRPr="00A62B33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умственной отсталостью </w:t>
            </w:r>
            <w:proofErr w:type="gramStart"/>
            <w:r w:rsidRPr="00A62B33">
              <w:rPr>
                <w:rFonts w:ascii="Times New Roman" w:eastAsia="Times New Roman" w:hAnsi="Times New Roman" w:cs="Times New Roman"/>
                <w:b w:val="0"/>
                <w:sz w:val="24"/>
              </w:rPr>
              <w:t>(</w:t>
            </w:r>
            <w:r w:rsidRPr="002652DE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VIII</w:t>
            </w:r>
            <w:proofErr w:type="gramEnd"/>
            <w:r w:rsidRPr="002652DE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вид) определяются индивидуальными возможностями конкретного ребенк</w:t>
            </w:r>
            <w:r w:rsidRPr="00A62B33">
              <w:rPr>
                <w:rFonts w:ascii="Times New Roman" w:eastAsia="Times New Roman" w:hAnsi="Times New Roman" w:cs="Times New Roman"/>
                <w:b w:val="0"/>
                <w:sz w:val="24"/>
              </w:rPr>
              <w:t>а</w:t>
            </w:r>
            <w:r w:rsidRPr="002652DE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. </w:t>
            </w:r>
          </w:p>
          <w:p w:rsidR="00770F6F" w:rsidRPr="00A62B33" w:rsidRDefault="00770F6F" w:rsidP="00770F6F">
            <w:pPr>
              <w:spacing w:after="272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об организации учебного процесса: </w:t>
            </w:r>
          </w:p>
          <w:p w:rsidR="00770F6F" w:rsidRPr="00A62B33" w:rsidRDefault="00770F6F" w:rsidP="00770F6F">
            <w:pPr>
              <w:spacing w:after="272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общее число учащихся: 54 </w:t>
            </w:r>
          </w:p>
          <w:p w:rsidR="00770F6F" w:rsidRPr="00A62B33" w:rsidRDefault="00770F6F" w:rsidP="00770F6F">
            <w:pPr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Количество классов – комплектов </w:t>
            </w:r>
          </w:p>
          <w:p w:rsidR="00770F6F" w:rsidRPr="00A62B33" w:rsidRDefault="00770F6F" w:rsidP="00770F6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1,2 классы – 1 </w:t>
            </w:r>
          </w:p>
          <w:p w:rsidR="00770F6F" w:rsidRPr="00A62B33" w:rsidRDefault="00770F6F" w:rsidP="00770F6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3,4 классы – 1 </w:t>
            </w:r>
          </w:p>
          <w:p w:rsidR="00770F6F" w:rsidRPr="00A62B33" w:rsidRDefault="00770F6F" w:rsidP="00770F6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5 класс – 1 </w:t>
            </w:r>
          </w:p>
          <w:p w:rsidR="00770F6F" w:rsidRPr="00A62B33" w:rsidRDefault="00770F6F" w:rsidP="00770F6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6 класс – 1 </w:t>
            </w:r>
          </w:p>
          <w:p w:rsidR="00770F6F" w:rsidRPr="00A62B33" w:rsidRDefault="00770F6F" w:rsidP="00770F6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7 класс – 1 </w:t>
            </w:r>
          </w:p>
          <w:p w:rsidR="00770F6F" w:rsidRPr="00A62B33" w:rsidRDefault="00770F6F" w:rsidP="00770F6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8 класс – 1 </w:t>
            </w:r>
          </w:p>
          <w:p w:rsidR="00770F6F" w:rsidRPr="00A62B33" w:rsidRDefault="00770F6F" w:rsidP="00770F6F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9 класс – 1 </w:t>
            </w:r>
          </w:p>
          <w:p w:rsidR="00770F6F" w:rsidRPr="00A62B33" w:rsidRDefault="00770F6F" w:rsidP="00770F6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0F6F" w:rsidRPr="00A62B33" w:rsidRDefault="00770F6F" w:rsidP="00770F6F">
            <w:pPr>
              <w:ind w:left="-5" w:right="139"/>
              <w:rPr>
                <w:rFonts w:ascii="Times New Roman" w:hAnsi="Times New Roman" w:cs="Times New Roman"/>
                <w:b w:val="0"/>
                <w:sz w:val="24"/>
              </w:rPr>
            </w:pPr>
            <w:r w:rsidRPr="00A62B33">
              <w:rPr>
                <w:rFonts w:ascii="Times New Roman" w:hAnsi="Times New Roman" w:cs="Times New Roman"/>
                <w:b w:val="0"/>
                <w:sz w:val="24"/>
              </w:rPr>
              <w:t xml:space="preserve">Продолжительность учебного года: </w:t>
            </w:r>
          </w:p>
          <w:p w:rsidR="00770F6F" w:rsidRPr="00A62B33" w:rsidRDefault="00770F6F" w:rsidP="00770F6F">
            <w:pPr>
              <w:ind w:left="-5" w:right="139"/>
              <w:rPr>
                <w:rFonts w:ascii="Times New Roman" w:hAnsi="Times New Roman" w:cs="Times New Roman"/>
                <w:b w:val="0"/>
                <w:sz w:val="24"/>
              </w:rPr>
            </w:pPr>
            <w:r w:rsidRPr="00A62B33">
              <w:rPr>
                <w:rFonts w:ascii="Times New Roman" w:hAnsi="Times New Roman" w:cs="Times New Roman"/>
                <w:b w:val="0"/>
                <w:sz w:val="24"/>
              </w:rPr>
              <w:t xml:space="preserve">1 класс – 33 учебные недели; </w:t>
            </w:r>
          </w:p>
          <w:p w:rsidR="00770F6F" w:rsidRPr="00A62B33" w:rsidRDefault="00770F6F" w:rsidP="00770F6F">
            <w:pPr>
              <w:ind w:left="-5" w:right="139"/>
              <w:rPr>
                <w:rFonts w:ascii="Times New Roman" w:hAnsi="Times New Roman" w:cs="Times New Roman"/>
                <w:b w:val="0"/>
                <w:sz w:val="24"/>
              </w:rPr>
            </w:pPr>
            <w:r w:rsidRPr="00A62B33">
              <w:rPr>
                <w:rFonts w:ascii="Times New Roman" w:hAnsi="Times New Roman" w:cs="Times New Roman"/>
                <w:b w:val="0"/>
                <w:sz w:val="24"/>
              </w:rPr>
              <w:t xml:space="preserve">2-4 классы – не менее 34 учебных недель; </w:t>
            </w:r>
          </w:p>
          <w:p w:rsidR="00770F6F" w:rsidRPr="00A62B33" w:rsidRDefault="00770F6F" w:rsidP="00770F6F">
            <w:pPr>
              <w:ind w:left="-5" w:right="139"/>
              <w:rPr>
                <w:rFonts w:ascii="Times New Roman" w:hAnsi="Times New Roman" w:cs="Times New Roman"/>
                <w:b w:val="0"/>
                <w:sz w:val="24"/>
              </w:rPr>
            </w:pPr>
            <w:r w:rsidRPr="00A62B33">
              <w:rPr>
                <w:rFonts w:ascii="Times New Roman" w:hAnsi="Times New Roman" w:cs="Times New Roman"/>
                <w:b w:val="0"/>
                <w:sz w:val="24"/>
              </w:rPr>
              <w:t xml:space="preserve">5-9 классы – не менее 34 учебных недель (не включая период итоговой аттестации в IX классах); </w:t>
            </w:r>
          </w:p>
          <w:p w:rsidR="00770F6F" w:rsidRPr="00A62B33" w:rsidRDefault="00770F6F" w:rsidP="00770F6F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A62B33">
              <w:rPr>
                <w:rFonts w:ascii="Times New Roman" w:hAnsi="Times New Roman" w:cs="Times New Roman"/>
                <w:b w:val="0"/>
                <w:sz w:val="24"/>
              </w:rPr>
              <w:t>Организовано обучение в одну смену.</w:t>
            </w:r>
          </w:p>
          <w:p w:rsidR="00770F6F" w:rsidRPr="00A46976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4"/>
              </w:rPr>
              <w:lastRenderedPageBreak/>
              <w:t>Продолжительность урока во 2-9</w:t>
            </w:r>
            <w:r w:rsidRPr="00A46976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классах - 40 мин., в 1 классах используется «ступенчатый» режим обучения в первом полугодии (в сентябре, октябре - по 3 урока в день по 35 минут каждый, (остальное учебное время заполняется целевыми прогулками, экскурсиями, физкультурными занятиями, развивающими играми) в ноябре-декабре по 4 урока по 35 минут каждый; январь – май – по 4 урока 40 минут каждый). </w:t>
            </w:r>
          </w:p>
          <w:p w:rsidR="00770F6F" w:rsidRPr="00A62B33" w:rsidRDefault="00770F6F" w:rsidP="00770F6F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A46976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Продолжительность перемен между уроками составляет 10 минут, две перемены по 20 минут каждая. Объем максимальной допустимой аудиторной нагрузки в течение дня для обучающихся 1 классов – не более 4 </w:t>
            </w:r>
            <w:proofErr w:type="gramStart"/>
            <w:r w:rsidRPr="00A46976">
              <w:rPr>
                <w:rFonts w:ascii="Times New Roman" w:eastAsia="Times New Roman" w:hAnsi="Times New Roman" w:cs="Times New Roman"/>
                <w:b w:val="0"/>
                <w:sz w:val="24"/>
              </w:rPr>
              <w:t>уроков,  2</w:t>
            </w:r>
            <w:proofErr w:type="gramEnd"/>
            <w:r w:rsidRPr="00A46976">
              <w:rPr>
                <w:rFonts w:ascii="Times New Roman" w:eastAsia="Times New Roman" w:hAnsi="Times New Roman" w:cs="Times New Roman"/>
                <w:b w:val="0"/>
                <w:sz w:val="24"/>
              </w:rPr>
              <w:t>-4 классов – не более 5 уроков, для обучающихся 5-6 классов – не боле</w:t>
            </w:r>
            <w:r w:rsidRPr="00A62B33">
              <w:rPr>
                <w:rFonts w:ascii="Times New Roman" w:eastAsia="Times New Roman" w:hAnsi="Times New Roman" w:cs="Times New Roman"/>
                <w:b w:val="0"/>
                <w:sz w:val="24"/>
              </w:rPr>
              <w:t>е 6 уроков, для обучающихся 7-9</w:t>
            </w:r>
            <w:r w:rsidRPr="00A46976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классов - не более 7 ур</w:t>
            </w:r>
            <w:r w:rsidRPr="00A62B33">
              <w:rPr>
                <w:rFonts w:ascii="Times New Roman" w:eastAsia="Times New Roman" w:hAnsi="Times New Roman" w:cs="Times New Roman"/>
                <w:b w:val="0"/>
                <w:sz w:val="24"/>
              </w:rPr>
              <w:t>оков. Начало учебных занятий – 9</w:t>
            </w:r>
            <w:r w:rsidRPr="00A46976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-00, </w:t>
            </w:r>
          </w:p>
          <w:p w:rsidR="00770F6F" w:rsidRPr="00A62B33" w:rsidRDefault="00A62B33" w:rsidP="00A62B33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A62B33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             </w:t>
            </w:r>
            <w:r w:rsidR="00770F6F" w:rsidRPr="00627788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lang w:eastAsia="en-US"/>
              </w:rPr>
              <w:t>Нормативные сроки обучения составляют:</w:t>
            </w:r>
          </w:p>
          <w:p w:rsidR="00770F6F" w:rsidRPr="00A62B33" w:rsidRDefault="00770F6F" w:rsidP="00770F6F">
            <w:pPr>
              <w:spacing w:after="160"/>
              <w:ind w:left="0" w:firstLine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lang w:eastAsia="en-US"/>
              </w:rPr>
            </w:pPr>
            <w:r w:rsidRPr="00A62B3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lang w:eastAsia="en-US"/>
              </w:rPr>
              <w:t xml:space="preserve">                   </w:t>
            </w:r>
          </w:p>
          <w:tbl>
            <w:tblPr>
              <w:tblStyle w:val="a7"/>
              <w:tblpPr w:leftFromText="180" w:rightFromText="180" w:vertAnchor="text" w:horzAnchor="margin" w:tblpY="-2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0"/>
              <w:gridCol w:w="3393"/>
              <w:gridCol w:w="3907"/>
            </w:tblGrid>
            <w:tr w:rsidR="00770F6F" w:rsidRPr="00627788" w:rsidTr="001614AB">
              <w:tc>
                <w:tcPr>
                  <w:tcW w:w="770" w:type="dxa"/>
                </w:tcPr>
                <w:p w:rsidR="00770F6F" w:rsidRPr="00627788" w:rsidRDefault="00770F6F" w:rsidP="00770F6F">
                  <w:pPr>
                    <w:ind w:left="0" w:firstLine="0"/>
                    <w:jc w:val="center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</w:pPr>
                  <w:r w:rsidRPr="0062778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3393" w:type="dxa"/>
                </w:tcPr>
                <w:p w:rsidR="00770F6F" w:rsidRPr="00627788" w:rsidRDefault="00770F6F" w:rsidP="00770F6F">
                  <w:pPr>
                    <w:ind w:left="0" w:firstLine="0"/>
                    <w:jc w:val="center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</w:pPr>
                  <w:r w:rsidRPr="0062778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  <w:t xml:space="preserve">по программам Начального общего образования </w:t>
                  </w:r>
                </w:p>
              </w:tc>
              <w:tc>
                <w:tcPr>
                  <w:tcW w:w="3907" w:type="dxa"/>
                </w:tcPr>
                <w:p w:rsidR="00770F6F" w:rsidRPr="00627788" w:rsidRDefault="00770F6F" w:rsidP="00770F6F">
                  <w:pPr>
                    <w:ind w:left="0" w:firstLine="0"/>
                    <w:jc w:val="center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</w:pPr>
                  <w:r w:rsidRPr="0062778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  <w:t>4 года</w:t>
                  </w:r>
                </w:p>
              </w:tc>
            </w:tr>
            <w:tr w:rsidR="00770F6F" w:rsidRPr="00627788" w:rsidTr="001614AB">
              <w:tc>
                <w:tcPr>
                  <w:tcW w:w="770" w:type="dxa"/>
                </w:tcPr>
                <w:p w:rsidR="00770F6F" w:rsidRPr="00627788" w:rsidRDefault="00770F6F" w:rsidP="00770F6F">
                  <w:pPr>
                    <w:ind w:left="0" w:firstLine="0"/>
                    <w:jc w:val="center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</w:pPr>
                  <w:r w:rsidRPr="0062778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  <w:t>2</w:t>
                  </w:r>
                </w:p>
              </w:tc>
              <w:tc>
                <w:tcPr>
                  <w:tcW w:w="3393" w:type="dxa"/>
                </w:tcPr>
                <w:p w:rsidR="00770F6F" w:rsidRPr="00627788" w:rsidRDefault="00770F6F" w:rsidP="00770F6F">
                  <w:pPr>
                    <w:ind w:left="0" w:firstLine="0"/>
                    <w:jc w:val="center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</w:pPr>
                  <w:r w:rsidRPr="0062778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  <w:t>По программам Основного общего образования</w:t>
                  </w:r>
                </w:p>
              </w:tc>
              <w:tc>
                <w:tcPr>
                  <w:tcW w:w="3907" w:type="dxa"/>
                </w:tcPr>
                <w:p w:rsidR="00770F6F" w:rsidRPr="00627788" w:rsidRDefault="00770F6F" w:rsidP="00770F6F">
                  <w:pPr>
                    <w:ind w:left="0" w:firstLine="0"/>
                    <w:jc w:val="center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</w:pPr>
                  <w:r w:rsidRPr="0062778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lang w:eastAsia="en-US"/>
                    </w:rPr>
                    <w:t>5 лет</w:t>
                  </w:r>
                </w:p>
              </w:tc>
            </w:tr>
          </w:tbl>
          <w:p w:rsidR="00A62B33" w:rsidRDefault="00A62B33" w:rsidP="00770F6F">
            <w:pPr>
              <w:spacing w:after="114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A62B33" w:rsidRDefault="00A62B33" w:rsidP="00770F6F">
            <w:pPr>
              <w:spacing w:after="114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A62B33" w:rsidRDefault="00A62B33" w:rsidP="00770F6F">
            <w:pPr>
              <w:spacing w:after="114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770F6F" w:rsidRPr="003630CA" w:rsidRDefault="00770F6F" w:rsidP="00A62B33">
            <w:pPr>
              <w:spacing w:after="114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3630CA">
              <w:rPr>
                <w:rFonts w:ascii="Times New Roman" w:eastAsia="Times New Roman" w:hAnsi="Times New Roman" w:cs="Times New Roman"/>
                <w:b w:val="0"/>
                <w:sz w:val="24"/>
              </w:rPr>
              <w:t>В 2019 году школа продолжает успешно реализовывать рабочие программы «В</w:t>
            </w:r>
            <w:r w:rsidRPr="00A62B33">
              <w:rPr>
                <w:rFonts w:ascii="Times New Roman" w:eastAsia="Times New Roman" w:hAnsi="Times New Roman" w:cs="Times New Roman"/>
                <w:b w:val="0"/>
                <w:sz w:val="24"/>
              </w:rPr>
              <w:t>торой иностранный язык: английский</w:t>
            </w:r>
            <w:r w:rsidRPr="003630CA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», которые внесли в основную образовательную программу основного </w:t>
            </w:r>
            <w:r w:rsidR="00A62B33">
              <w:rPr>
                <w:rFonts w:ascii="Times New Roman" w:eastAsia="Times New Roman" w:hAnsi="Times New Roman" w:cs="Times New Roman"/>
                <w:b w:val="0"/>
                <w:sz w:val="24"/>
              </w:rPr>
              <w:t>общего образования в 2016 году.</w:t>
            </w:r>
          </w:p>
          <w:p w:rsidR="00A62B33" w:rsidRDefault="00A62B33" w:rsidP="00770F6F">
            <w:pPr>
              <w:spacing w:line="271" w:lineRule="auto"/>
              <w:ind w:left="0" w:right="139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A62B33" w:rsidRDefault="00A62B33" w:rsidP="00770F6F">
            <w:pPr>
              <w:spacing w:line="271" w:lineRule="auto"/>
              <w:ind w:left="0" w:right="139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38123C" w:rsidRPr="00A62B33" w:rsidRDefault="0038123C" w:rsidP="00770F6F">
            <w:pPr>
              <w:spacing w:line="271" w:lineRule="auto"/>
              <w:ind w:left="0" w:right="139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38123C" w:rsidRPr="0038123C" w:rsidRDefault="0038123C" w:rsidP="0038123C">
            <w:pPr>
              <w:ind w:left="0"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Внеурочная деятельность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План внеурочной деятельности для обучающихся начального общего образования определяет состав и структуру направлений, формы организации, объем внеурочной деятельности с учетом интересов обучающихся, этнокультурных, региональных особенностей, возможностей образовательного учреждения и социальных запросов родителей (законных представителей):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Спортивно-оздоровительное направление на I ступени образования представлено занятиями кружка «Подвижные игры», на II ступени -  занятиями кружка «Спортивные игры» и спортивной секции «Волейбол и Баскетбол», «Мини-футбол».  Занятия в кружках и спортивных секциях предполагают популяризация данных спортивных игр, приобщение к </w:t>
            </w: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здоровья.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Духовно-нравственное направление представлено занятиями кружка «Истоки» и модульной системой «Патриот», которая включена в план воспитательной работы классного руководителя и воспитательный план школы.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Цель данного направления,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поколению. Занятия включают разнообразные экскурсии и прогулки по окрестностям поселка, развивающие занятия на базе материалов школьного музея, и Тюменского исторического парка «Россия - моя история», просмотр видео- и кинофильмов, организацию бесед, дискуссий, познавательных турниров, внеклассных и внешкольных праздников и т.д.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Общеинтеллектуальное</w:t>
            </w:r>
            <w:proofErr w:type="spellEnd"/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направление 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организуются занятия в объединении «Шахматный клуб» и «</w:t>
            </w:r>
            <w:proofErr w:type="spellStart"/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Легоконструирование</w:t>
            </w:r>
            <w:proofErr w:type="spellEnd"/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» создающие условия для развития у детей познавательных интересов, а также через работу предметных кружков: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предмет «Биология», предметный кружок - «Занимательная биология» в 7-9 классах; 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 предмет «Обществознание», предметный кружок - «Человек, личность, индивидуальность» 6-8 класс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 предмет «Русский язык»: предметный кружок - «Культура речи» в 5-9 классах; предмет «Математика» предметный кружок - «Математика в жизни» в 5-6 классах; предмет «Немецкий язык», кружок- «Иностранный язык для общения».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Общекультурное направление реализуется через несистемные занятия в рамках плана воспитательной работы классного руководителя и учителей и общеобразовательного учреждения. При реализации данного направления отсутствует расписание занятий внеурочной деятельности, так как проводятся в свободной форме, с учетом основных направлений плана внеурочной деятельности и с учетом скользящего графика проведения мероприятий, конкурсов, олимпиад, спортивных соревнований. Возможно проведение занятий с группой учащихся, с учетом их интересов и индивидуальных особенностей. 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Социальное направление представлено занятием кружка «Давай общаться» (1-4 класс) и работой волонтерского и тимуровского движения (5-8 класс). В процессе занятий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Так же данное направление реализуется через модуль по профилактики правонарушений дорожного движения «Безопасное колесо».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23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Внеурочная деятельность организована на основе реализации рабочих программ, разработанных руководителями кружков.</w:t>
            </w: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8123C" w:rsidRPr="0038123C" w:rsidRDefault="0038123C" w:rsidP="0038123C">
            <w:pPr>
              <w:ind w:left="0" w:firstLine="56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8123C" w:rsidRPr="0038123C" w:rsidRDefault="0038123C" w:rsidP="0038123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62B33" w:rsidRPr="00A62B33" w:rsidRDefault="00A62B33" w:rsidP="00770F6F">
            <w:pPr>
              <w:spacing w:line="271" w:lineRule="auto"/>
              <w:ind w:left="0" w:right="139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770F6F" w:rsidRPr="00F22A61" w:rsidRDefault="00770F6F" w:rsidP="00770F6F">
            <w:pPr>
              <w:spacing w:line="271" w:lineRule="auto"/>
              <w:ind w:left="0" w:right="139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tbl>
            <w:tblPr>
              <w:tblW w:w="12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3350"/>
              <w:gridCol w:w="3211"/>
              <w:gridCol w:w="3310"/>
              <w:gridCol w:w="20"/>
            </w:tblGrid>
            <w:tr w:rsidR="00A62B33" w:rsidRPr="00A62B33" w:rsidTr="000838F7">
              <w:trPr>
                <w:gridAfter w:val="1"/>
                <w:wAfter w:w="20" w:type="dxa"/>
                <w:trHeight w:val="342"/>
              </w:trPr>
              <w:tc>
                <w:tcPr>
                  <w:tcW w:w="2457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Направления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внеурочной деятельности</w:t>
                  </w:r>
                </w:p>
              </w:tc>
              <w:tc>
                <w:tcPr>
                  <w:tcW w:w="3350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Название реализуемой программы</w:t>
                  </w:r>
                </w:p>
              </w:tc>
              <w:tc>
                <w:tcPr>
                  <w:tcW w:w="3211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Форма работы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10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Руководитель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276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10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346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«Спортивные игры» И. В Лях, А. А. </w:t>
                  </w:r>
                  <w:proofErr w:type="spellStart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Зданевич</w:t>
                  </w:r>
                  <w:proofErr w:type="spellEnd"/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Кружок «Подвижные игры»</w:t>
                  </w:r>
                </w:p>
              </w:tc>
              <w:tc>
                <w:tcPr>
                  <w:tcW w:w="3310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учитель физической культуры </w:t>
                  </w: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341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Кружок «Волейбол»</w:t>
                  </w:r>
                </w:p>
              </w:tc>
              <w:tc>
                <w:tcPr>
                  <w:tcW w:w="3310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265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Кружок «Мини-футбол»</w:t>
                  </w:r>
                </w:p>
              </w:tc>
              <w:tc>
                <w:tcPr>
                  <w:tcW w:w="3310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255"/>
              </w:trPr>
              <w:tc>
                <w:tcPr>
                  <w:tcW w:w="2457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2. Духовно-нравственное </w:t>
                  </w:r>
                </w:p>
              </w:tc>
              <w:tc>
                <w:tcPr>
                  <w:tcW w:w="3350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Хомякова И.С., Петрова В.И. «Родина моя»   </w:t>
                  </w: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Кружок «Истоки»</w:t>
                  </w:r>
                </w:p>
              </w:tc>
              <w:tc>
                <w:tcPr>
                  <w:tcW w:w="3310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учитель начальных классов </w:t>
                  </w: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166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Кружок «Умелые ручки»</w:t>
                  </w:r>
                </w:p>
              </w:tc>
              <w:tc>
                <w:tcPr>
                  <w:tcW w:w="3310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116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Хоровой кружок</w:t>
                  </w: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Кружок «Веселые нотки»</w:t>
                  </w:r>
                </w:p>
              </w:tc>
              <w:tc>
                <w:tcPr>
                  <w:tcW w:w="331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учитель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музыки</w:t>
                  </w: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526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Драматический кружок</w:t>
                  </w: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Кружок «Фантазия»</w:t>
                  </w:r>
                </w:p>
              </w:tc>
              <w:tc>
                <w:tcPr>
                  <w:tcW w:w="331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учитель литературы и русского языка</w:t>
                  </w: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223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Кружок «Азбука Добра»</w:t>
                  </w:r>
                </w:p>
              </w:tc>
              <w:tc>
                <w:tcPr>
                  <w:tcW w:w="331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учитель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обществознания</w:t>
                  </w: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541"/>
              </w:trPr>
              <w:tc>
                <w:tcPr>
                  <w:tcW w:w="2457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3.Социальное </w:t>
                  </w:r>
                </w:p>
              </w:tc>
              <w:tc>
                <w:tcPr>
                  <w:tcW w:w="335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Демко</w:t>
                  </w:r>
                  <w:proofErr w:type="spellEnd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 Е.Н.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«Давайте общаться»</w:t>
                  </w: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Кружок «Давайте общаться по доброму!»</w:t>
                  </w:r>
                </w:p>
              </w:tc>
              <w:tc>
                <w:tcPr>
                  <w:tcW w:w="331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учитель начальных классов </w:t>
                  </w: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808"/>
              </w:trPr>
              <w:tc>
                <w:tcPr>
                  <w:tcW w:w="2457" w:type="dxa"/>
                  <w:vMerge w:val="restart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4.Общеинтел-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лектуальное</w:t>
                  </w:r>
                  <w:proofErr w:type="spellEnd"/>
                </w:p>
              </w:tc>
              <w:tc>
                <w:tcPr>
                  <w:tcW w:w="335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Банцерова</w:t>
                  </w:r>
                  <w:proofErr w:type="spellEnd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 О.В. 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proofErr w:type="spellStart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Легоконструирование</w:t>
                  </w:r>
                  <w:proofErr w:type="spellEnd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Куканова</w:t>
                  </w:r>
                  <w:proofErr w:type="spellEnd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 Т.В. «Шахматы»</w:t>
                  </w: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Кружок 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proofErr w:type="spellStart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Легоконструирование</w:t>
                  </w:r>
                  <w:proofErr w:type="spellEnd"/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Кружок «Белая ладья»</w:t>
                  </w:r>
                </w:p>
              </w:tc>
              <w:tc>
                <w:tcPr>
                  <w:tcW w:w="331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учитель начальных классов </w:t>
                  </w: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355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Предметный кружок - «Занимательная биология»</w:t>
                  </w:r>
                </w:p>
              </w:tc>
              <w:tc>
                <w:tcPr>
                  <w:tcW w:w="331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учитель биологии</w:t>
                  </w: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355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Предметный кружок - «Человек, личность, индивидуальность»</w:t>
                  </w:r>
                </w:p>
              </w:tc>
              <w:tc>
                <w:tcPr>
                  <w:tcW w:w="331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учитель обществознания</w:t>
                  </w: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355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Предметный кружок «Культура речи»</w:t>
                  </w:r>
                </w:p>
              </w:tc>
              <w:tc>
                <w:tcPr>
                  <w:tcW w:w="331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учитель русского языка и литературы </w:t>
                  </w:r>
                </w:p>
              </w:tc>
            </w:tr>
            <w:tr w:rsidR="00A62B33" w:rsidRPr="00A62B33" w:rsidTr="000838F7">
              <w:trPr>
                <w:gridAfter w:val="1"/>
                <w:wAfter w:w="20" w:type="dxa"/>
                <w:trHeight w:val="355"/>
              </w:trPr>
              <w:tc>
                <w:tcPr>
                  <w:tcW w:w="2457" w:type="dxa"/>
                  <w:vMerge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Предметный кружок «Математика в жизни»</w:t>
                  </w:r>
                </w:p>
              </w:tc>
              <w:tc>
                <w:tcPr>
                  <w:tcW w:w="3310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учитель</w:t>
                  </w: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математики </w:t>
                  </w:r>
                </w:p>
              </w:tc>
            </w:tr>
            <w:tr w:rsidR="00A62B33" w:rsidRPr="00A62B33" w:rsidTr="000838F7">
              <w:trPr>
                <w:trHeight w:val="667"/>
              </w:trPr>
              <w:tc>
                <w:tcPr>
                  <w:tcW w:w="2457" w:type="dxa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5.Общекультурное</w:t>
                  </w:r>
                </w:p>
              </w:tc>
              <w:tc>
                <w:tcPr>
                  <w:tcW w:w="9891" w:type="dxa"/>
                  <w:gridSpan w:val="4"/>
                </w:tcPr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A62B33" w:rsidRPr="00A62B33" w:rsidRDefault="00A62B33" w:rsidP="0004438D">
                  <w:pPr>
                    <w:framePr w:hSpace="180" w:wrap="around" w:vAnchor="text" w:hAnchor="margin" w:xAlign="center" w:y="-1188"/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62B33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в рамках воспитательной работы классного руководителя и Плана работы школы</w:t>
                  </w:r>
                </w:p>
              </w:tc>
            </w:tr>
          </w:tbl>
          <w:p w:rsidR="00401565" w:rsidRPr="00401565" w:rsidRDefault="00401565" w:rsidP="00401565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401565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Внеурочная деятельность организуются в формах, отличных от классно-урочной, с учетом интересов каждого ученика. </w:t>
            </w:r>
          </w:p>
          <w:p w:rsidR="00401565" w:rsidRPr="00401565" w:rsidRDefault="00401565" w:rsidP="00401565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401565">
              <w:rPr>
                <w:rFonts w:ascii="Times New Roman" w:eastAsia="Times New Roman" w:hAnsi="Times New Roman" w:cs="Times New Roman"/>
                <w:b w:val="0"/>
                <w:sz w:val="24"/>
              </w:rPr>
              <w:t>Отход от классно-урочной формы организации внеурочной деятельности соответствует требованиям СанПиН 2.4.2.281-10 «Санитарно-эпидемиологические требования к условиям и организации обучения в общеобразовательных учреждениях».</w:t>
            </w:r>
            <w:r w:rsidRPr="004015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0F6F" w:rsidRPr="00401565" w:rsidRDefault="00770F6F" w:rsidP="00770F6F">
            <w:pPr>
              <w:spacing w:after="16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2"/>
                <w:lang w:eastAsia="en-US"/>
              </w:rPr>
            </w:pPr>
          </w:p>
          <w:p w:rsidR="008E2E73" w:rsidRPr="008E2E73" w:rsidRDefault="008E2E73" w:rsidP="008E2E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Организация воспитательной работы в школе. Основные направления воспитательной работы:</w:t>
            </w:r>
          </w:p>
          <w:p w:rsidR="008E2E73" w:rsidRPr="008E2E73" w:rsidRDefault="008E2E73" w:rsidP="008E2E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  <w:p w:rsidR="008E2E73" w:rsidRPr="008E2E73" w:rsidRDefault="008E2E73" w:rsidP="008E2E7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Интеллект 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 xml:space="preserve">Цель: Формирование ценностного отношения учащихся к знаниям, </w:t>
            </w:r>
            <w:proofErr w:type="gramStart"/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>формирование  качественного</w:t>
            </w:r>
            <w:proofErr w:type="gramEnd"/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 xml:space="preserve"> обучения знаний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</w:p>
          <w:p w:rsidR="008E2E73" w:rsidRPr="008E2E73" w:rsidRDefault="008E2E73" w:rsidP="008E2E7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Социально-значимая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дея</w:t>
            </w:r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тельность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>Цель: Воспитание ответственного, уважительного отношения к делу.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</w:p>
          <w:p w:rsidR="008E2E73" w:rsidRPr="008E2E73" w:rsidRDefault="008E2E73" w:rsidP="008E2E7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«В здоровом теле – здоровый дух»  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>Цель: Воспитание ЗОЖ и высокого уровня физической культуры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</w:p>
          <w:p w:rsidR="008E2E73" w:rsidRPr="008E2E73" w:rsidRDefault="008E2E73" w:rsidP="008E2E7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«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Проблема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семьи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–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проблема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школы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» 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>Цель: Усиление роли семьи в формировании жизненной позиции ребенка, сотрудничество родителей, учителей, учащихся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</w:p>
          <w:p w:rsidR="008E2E73" w:rsidRPr="008E2E73" w:rsidRDefault="008E2E73" w:rsidP="008E2E7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Духовно-нравственное, патриотическое воспитание «Мое Отечество» и подготовка к 90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летию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дня Победы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>Цель: Воспитание гражданина России, чувства долга и ответственности перед своим Отечеством, изучение истории своего края, Родины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</w:p>
          <w:p w:rsidR="008E2E73" w:rsidRPr="008E2E73" w:rsidRDefault="008E2E73" w:rsidP="008E2E7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lastRenderedPageBreak/>
              <w:t xml:space="preserve">Досуг.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Работа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детской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организации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 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 xml:space="preserve">Цель: Организация занятости детей в свободное от уроков, развитие творческих и индивидуальных способностей </w:t>
            </w:r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 xml:space="preserve"> </w:t>
            </w:r>
          </w:p>
          <w:p w:rsidR="008E2E73" w:rsidRPr="008E2E73" w:rsidRDefault="008E2E73" w:rsidP="008E2E7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Правовое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en-US"/>
              </w:rPr>
              <w:t>воспитание</w:t>
            </w:r>
            <w:proofErr w:type="spellEnd"/>
          </w:p>
          <w:p w:rsidR="008E2E73" w:rsidRPr="008E2E73" w:rsidRDefault="008E2E73" w:rsidP="008E2E73">
            <w:pPr>
              <w:ind w:left="72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 xml:space="preserve">Цель: организация профилактической, информационно-разъяснительной работы по предупреждению правонарушений и преступлений, жестокого обращения, асоциальных групп детей и молодежи, толерантного отношения, наркомании, алкоголизма,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>табакокурения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  <w:t>, дорожно-транспортного травматизма.</w:t>
            </w:r>
          </w:p>
          <w:p w:rsidR="008E2E73" w:rsidRPr="008E2E73" w:rsidRDefault="008E2E73" w:rsidP="008E2E73">
            <w:pPr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</w:p>
          <w:p w:rsidR="008E2E73" w:rsidRPr="008E2E73" w:rsidRDefault="008E2E73" w:rsidP="008E2E73">
            <w:pPr>
              <w:numPr>
                <w:ilvl w:val="1"/>
                <w:numId w:val="16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Профилактика  асоциальных</w:t>
            </w:r>
            <w:proofErr w:type="gramEnd"/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явлений среди детей и подростков;</w:t>
            </w:r>
          </w:p>
          <w:p w:rsidR="008E2E73" w:rsidRPr="008E2E73" w:rsidRDefault="008E2E73" w:rsidP="008E2E73">
            <w:pPr>
              <w:numPr>
                <w:ilvl w:val="1"/>
                <w:numId w:val="16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Профилактика наркомании, алкоголизма, </w:t>
            </w:r>
            <w:proofErr w:type="spellStart"/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табакокурения</w:t>
            </w:r>
            <w:proofErr w:type="spellEnd"/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среди обучающихся;</w:t>
            </w:r>
          </w:p>
          <w:p w:rsidR="008E2E73" w:rsidRPr="008E2E73" w:rsidRDefault="008E2E73" w:rsidP="008E2E73">
            <w:pPr>
              <w:numPr>
                <w:ilvl w:val="1"/>
                <w:numId w:val="16"/>
              </w:num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2E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Профилактика суицидального поведения, жесткого обращения с несовершеннолетними;</w:t>
            </w:r>
          </w:p>
          <w:p w:rsidR="008E2E73" w:rsidRPr="008E2E73" w:rsidRDefault="008E2E73" w:rsidP="008E2E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tbl>
            <w:tblPr>
              <w:tblW w:w="11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0"/>
              <w:gridCol w:w="3372"/>
              <w:gridCol w:w="1714"/>
              <w:gridCol w:w="1547"/>
              <w:gridCol w:w="2841"/>
            </w:tblGrid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Направления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воспитательной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работы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Содержание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воспитательной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работы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Участники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Срок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исполнения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Ответственные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исполнители</w:t>
                  </w:r>
                  <w:proofErr w:type="spellEnd"/>
                </w:p>
              </w:tc>
            </w:tr>
            <w:tr w:rsidR="008E2E73" w:rsidRPr="008E2E73" w:rsidTr="008E2E73">
              <w:trPr>
                <w:gridAfter w:val="4"/>
                <w:wAfter w:w="9474" w:type="dxa"/>
              </w:trPr>
              <w:tc>
                <w:tcPr>
                  <w:tcW w:w="2030" w:type="dxa"/>
                  <w:tcBorders>
                    <w:left w:val="nil"/>
                    <w:right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СЕНТЯБРЬ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Интеллект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знаний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Заместитель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директора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ВР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1. Экскурсии в краеведческий музей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2. Посещение театров г. Тюмени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Туристические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поездки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Родительские комитеты классов,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Социально-значимая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Оформление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классных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уголков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2,3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Дежурство по: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классу,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школе,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столовой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 xml:space="preserve"> Т.Я.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F87B5A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Районная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выставка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Юннат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- 20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20</w:t>
                  </w:r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9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Учитель биологии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Работа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тимуровских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отрядов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руководители. руководитель тимуровского движения</w:t>
                  </w:r>
                </w:p>
              </w:tc>
            </w:tr>
            <w:tr w:rsidR="00F87B5A" w:rsidRPr="008E2E73" w:rsidTr="008E2E73">
              <w:trPr>
                <w:cantSplit/>
                <w:trHeight w:val="855"/>
              </w:trPr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3. Здоровье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Организация питания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 – 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 неделя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18"/>
                      <w:szCs w:val="18"/>
                    </w:rPr>
                    <w:t xml:space="preserve"> Т.Я.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01599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lastRenderedPageBreak/>
                    <w:t xml:space="preserve">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4.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Семья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Составление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социального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паспорта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школы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Общешкольное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родительское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собрание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Посещение семей учащихся из «группы риска»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мере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необходимости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руководители, наставники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Патриотическое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Кл. час «70 лет Тюменской области»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 – 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6. Профессиональная ориентация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Сбор сведений о трудоустройстве, поступления в профессиональные учебные заведения выпускников школы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9,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F87B5A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7. Досуговая деятельность,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детская организация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Выборы президента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 – 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4 неделя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Выборы органов самоуправления в классах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 – 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1, 2 неделя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Классные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руково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Составление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корректировка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планов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1, 2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rPr>
                <w:gridAfter w:val="4"/>
                <w:wAfter w:w="9474" w:type="dxa"/>
                <w:trHeight w:val="230"/>
              </w:trPr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8.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Правовое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Посвящение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первоклассников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пешеходы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Инспектор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пропаганде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ПДД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Корректировка банка данных учащихся, состоящих на разных видах учета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1,2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часы  по месячнику безопасности  «Безопасность на дороге», «День трезвости»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 – 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организатор, классные руководители</w:t>
                  </w:r>
                </w:p>
              </w:tc>
            </w:tr>
            <w:tr w:rsidR="008E2E73" w:rsidRPr="008E2E73" w:rsidTr="008E2E73">
              <w:trPr>
                <w:gridAfter w:val="4"/>
                <w:wAfter w:w="9474" w:type="dxa"/>
              </w:trPr>
              <w:tc>
                <w:tcPr>
                  <w:tcW w:w="2030" w:type="dxa"/>
                  <w:tcBorders>
                    <w:left w:val="nil"/>
                    <w:right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ОКТЯБРЬ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Интеллект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1. Экскурсии в краеведческий музей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 – 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Родительский комитет классов,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Диагностика уровня воспитанности (на начало учебного года)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1-2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lastRenderedPageBreak/>
                    <w:t>классные руководители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 xml:space="preserve">2.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Социально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значимая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Дежурство по: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классу,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школе,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столовой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Работа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тимуровских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отрядов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Педагог организатор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3.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День здоровья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»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1 - 4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1 - 4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Мини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футбол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5 –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(юноши)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Волейбол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Пионербол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Подвижные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игры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4.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Семья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родительские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собрания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Патриотическое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Классный час «Символы Российской государственности»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1 - 8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7.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Досуговая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День самоуправления в школе, День учителя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Праздничный концерт ко Дню пожилого человека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Осенний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бал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19 - 23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8.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Правовое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Профилактическая акция для волонтерских отрядов «Все в твоих руках»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6-7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Оформление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уголка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безопасности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ЮИД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rPr>
                <w:gridAfter w:val="4"/>
                <w:wAfter w:w="9474" w:type="dxa"/>
                <w:trHeight w:val="230"/>
              </w:trPr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Классный час-беседа «Курение и здоровье»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7 – 8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руководитель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F87B5A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Встреча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инспектором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</w:t>
                  </w:r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ДН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rPr>
                <w:gridAfter w:val="4"/>
                <w:wAfter w:w="9474" w:type="dxa"/>
              </w:trPr>
              <w:tc>
                <w:tcPr>
                  <w:tcW w:w="2030" w:type="dxa"/>
                  <w:tcBorders>
                    <w:left w:val="nil"/>
                    <w:right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НОЯБРЬ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Интеллект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1. Экскурсии в краеведческий музей  школы и района,  Исторический музей г. Тюмень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 – 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Родительские комитеты классов, классные руководители, учителя предметники</w:t>
                  </w:r>
                </w:p>
              </w:tc>
            </w:tr>
            <w:tr w:rsidR="003C4979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2. Социально-значимая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деятельн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ость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Дежурство по: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классу,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школе,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столовой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Классный руководитель, дежурный учитель по школе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Шахматы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1 - 4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Веселые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старты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3C4979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Настольный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тенис</w:t>
                  </w:r>
                  <w:proofErr w:type="spellEnd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ь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матери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Патриотическое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Классный час «День народного единства»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Международный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толерантности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rPr>
                <w:gridAfter w:val="4"/>
                <w:wAfter w:w="9474" w:type="dxa"/>
                <w:trHeight w:val="230"/>
              </w:trPr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6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Досуговая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Конкурс плакатов, посвященных «Дню отказа от курения»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rPr>
                <w:gridAfter w:val="4"/>
                <w:wAfter w:w="9474" w:type="dxa"/>
                <w:trHeight w:val="230"/>
              </w:trPr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7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Правовое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Классный час «Уголовная и административная ответственность несовершеннолетних»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</w:p>
              </w:tc>
            </w:tr>
            <w:tr w:rsidR="008E2E73" w:rsidRPr="008E2E73" w:rsidTr="008E2E73">
              <w:trPr>
                <w:gridAfter w:val="4"/>
                <w:wAfter w:w="9474" w:type="dxa"/>
                <w:trHeight w:val="230"/>
              </w:trPr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часы: «Жизнь бесценна», «Как не стать жертвой насилия»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rPr>
                <w:gridAfter w:val="4"/>
                <w:wAfter w:w="9474" w:type="dxa"/>
              </w:trPr>
              <w:tc>
                <w:tcPr>
                  <w:tcW w:w="2030" w:type="dxa"/>
                  <w:tcBorders>
                    <w:top w:val="nil"/>
                    <w:left w:val="nil"/>
                    <w:right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ДЕКАБРЬ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>1.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Интеллект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Анкетирование «Любишь ли ты читать»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8, 9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2 - 10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Библиотекарь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Экскурсии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краеведческий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музей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Родительские комитеты классов,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2.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Социально-значимая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Дежурство по: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классу,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школе,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столовой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Изготовление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елочных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украшений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2, 3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Работа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тимуровских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отрядов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мере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необходимости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  <w:tcBorders>
                    <w:top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борьбы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СПИДом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6 -7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Волонтерский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Веселые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старты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5 – 7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Ручной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мяч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8,9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4.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Семья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одительские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собрания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3, 4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rPr>
                <w:gridAfter w:val="4"/>
                <w:wAfter w:w="9474" w:type="dxa"/>
                <w:trHeight w:val="230"/>
              </w:trPr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Патриотическое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Акция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Милосердие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14 – 19 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Конкурс рисунков «Мой дом и двор»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9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412807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6.</w:t>
                  </w:r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Профессиональная </w:t>
                  </w:r>
                  <w:proofErr w:type="spellStart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ориентация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Классный час «Как выбирать профессию»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8, 9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rPr>
                <w:trHeight w:val="810"/>
              </w:trPr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Изучение профессиональной мотивации и направленности выпускников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7.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Досуговая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Новогодние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утренники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вечера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25-30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Классный час «Обычаи народов мира» (встреча нового года)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5 - 7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14 – 21 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Библиотекарь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Викторина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Подросток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закон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8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Т.Я., межведомственная связь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rPr>
                <w:gridAfter w:val="4"/>
                <w:wAfter w:w="9474" w:type="dxa"/>
              </w:trPr>
              <w:tc>
                <w:tcPr>
                  <w:tcW w:w="2030" w:type="dxa"/>
                  <w:tcBorders>
                    <w:left w:val="nil"/>
                    <w:right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ЯНВАРЬ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Интеллект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Викторина «Знаю ли я правила дорожного движения»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Родительские комитеты классов,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Социально-значимая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Дежурство по: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классу,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школе,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столовой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Помощь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подшефным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ветеранам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мере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необходимости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Тимуровские отряды, классные руководители, педагог организатор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3.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Лыжная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эстафета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Зимние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забавы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412807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4</w:t>
                  </w:r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Патриотическое</w:t>
                  </w:r>
                  <w:proofErr w:type="spellEnd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Акция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Находка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для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музея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26 – 31 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412807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5</w:t>
                  </w:r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Досуговая</w:t>
                  </w:r>
                  <w:proofErr w:type="spellEnd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Татьянин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9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16 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Педагог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организатор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организаторы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классов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каникулярного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отдыха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6 - 14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Профилактические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беседы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Вредные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привычки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 – 4 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3,4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Классный руководитель, социальный работник сельского поселения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Рейд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Каникулы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Классный руководитель, наставники, директор филиала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Беседа «Влияние алкоголя на организм человека»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7 – 8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, фельдшер ФАП</w:t>
                  </w:r>
                </w:p>
              </w:tc>
            </w:tr>
            <w:tr w:rsidR="008E2E73" w:rsidRPr="008E2E73" w:rsidTr="008E2E73">
              <w:trPr>
                <w:gridAfter w:val="4"/>
                <w:wAfter w:w="9474" w:type="dxa"/>
              </w:trPr>
              <w:tc>
                <w:tcPr>
                  <w:tcW w:w="2030" w:type="dxa"/>
                  <w:tcBorders>
                    <w:left w:val="nil"/>
                    <w:right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ФЕВРАЛЬ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1.Интеллект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1. Экскурсии в музейную комнату школы, краеведческий музей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lastRenderedPageBreak/>
                    <w:t xml:space="preserve">района,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Исторпический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парк г. Тюмени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lastRenderedPageBreak/>
                    <w:t>1 - 9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Родительские комитеты классов,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 xml:space="preserve">2.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Социально-значимая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Дежурство по: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классу,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школе,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столовой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руководитель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Помощь подшефным ветеранам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5 – 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По м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ере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необходимости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Тимуровские отряды, волонтеры, 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B4B87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3. Здоровье</w:t>
                  </w:r>
                </w:p>
              </w:tc>
              <w:tc>
                <w:tcPr>
                  <w:tcW w:w="3372" w:type="dxa"/>
                </w:tcPr>
                <w:p w:rsidR="008E2E73" w:rsidRPr="008B4B87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Баскетбол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B4B87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 течение месяца</w:t>
                  </w:r>
                </w:p>
              </w:tc>
              <w:tc>
                <w:tcPr>
                  <w:tcW w:w="2841" w:type="dxa"/>
                </w:tcPr>
                <w:p w:rsidR="008E2E73" w:rsidRPr="008B4B87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Учител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физкультуры,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B4B87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B4B87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Эстафеты </w:t>
                  </w:r>
                </w:p>
              </w:tc>
              <w:tc>
                <w:tcPr>
                  <w:tcW w:w="1714" w:type="dxa"/>
                </w:tcPr>
                <w:p w:rsidR="008E2E73" w:rsidRPr="008B4B87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1 – 4 </w:t>
                  </w:r>
                </w:p>
              </w:tc>
              <w:tc>
                <w:tcPr>
                  <w:tcW w:w="1547" w:type="dxa"/>
                </w:tcPr>
                <w:p w:rsidR="008E2E73" w:rsidRPr="008B4B87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 течение месяца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Учител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B87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физкуль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4.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Семья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Общешкольное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родительское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собрание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Патриотическое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Конкурс «А ну ка мальчики!»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, учитель физкультуры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воинской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славы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России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22-26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Торжественная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акция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Открытка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ветерану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ветераны</w:t>
                  </w:r>
                  <w:proofErr w:type="spellEnd"/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Тимуровский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rPr>
                <w:trHeight w:val="340"/>
              </w:trPr>
              <w:tc>
                <w:tcPr>
                  <w:tcW w:w="2030" w:type="dxa"/>
                  <w:vMerge w:val="restart"/>
                </w:tcPr>
                <w:p w:rsidR="008E2E73" w:rsidRPr="008E2E73" w:rsidRDefault="008B4B87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6.</w:t>
                  </w:r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Профессиональная </w:t>
                  </w:r>
                  <w:proofErr w:type="spellStart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ориентация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родительские собрания «Как помочь ребенку выбрать профессию»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Изучение уровня ведения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профориентационной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работы учителями-предметниками в 9 классе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15 – 20 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7.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Досуговая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Вечер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встречи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выпускников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руководители, Совет ветеранов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Святого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Валентина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руководители, педагог организатор</w:t>
                  </w:r>
                </w:p>
              </w:tc>
            </w:tr>
            <w:tr w:rsidR="008E2E73" w:rsidRPr="008E2E73" w:rsidTr="008E2E73">
              <w:trPr>
                <w:gridAfter w:val="4"/>
                <w:wAfter w:w="9474" w:type="dxa"/>
              </w:trPr>
              <w:tc>
                <w:tcPr>
                  <w:tcW w:w="2030" w:type="dxa"/>
                  <w:tcBorders>
                    <w:left w:val="nil"/>
                    <w:right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>МАРТ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 xml:space="preserve">1.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Интеллект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1.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Конкурс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Ученик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года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9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 – 3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руководители, педагог организатор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2. Экскурсии в краеведческий музей района, Исторический музей г. Тюмень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Родительские комитеты классов,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2.Социально-значимая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деятельнос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ть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Дежурство по: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классу,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школе,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столовой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Работа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тимуровских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отрядов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Весенние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забавы»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4.Семья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родительские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собрания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3, 4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Изготовление поздравительных открыток мамам, бабушкам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1 - 4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, учитель технологии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Оформление альбомов  «Профессии моих родителей»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 – 7 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5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Досуговая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Праздник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Здравствуй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весна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!»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6, 8, 9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«А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ну-ка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девочки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8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организатор,  детская организация,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Рейд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Каникулы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руководители, наставники</w:t>
                  </w:r>
                </w:p>
              </w:tc>
            </w:tr>
            <w:tr w:rsidR="008E2E73" w:rsidRPr="008E2E73" w:rsidTr="008E2E73">
              <w:trPr>
                <w:gridAfter w:val="4"/>
                <w:wAfter w:w="9474" w:type="dxa"/>
              </w:trPr>
              <w:tc>
                <w:tcPr>
                  <w:tcW w:w="2030" w:type="dxa"/>
                  <w:tcBorders>
                    <w:left w:val="nil"/>
                    <w:right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АПРЕЛЬ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1.Интеллект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1.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Викторина «Знание – сила!»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Родительские комитеты классов,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>2.</w:t>
                  </w:r>
                  <w:r w:rsidR="00D4171A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Социально-</w:t>
                  </w:r>
                  <w:r w:rsidR="00D4171A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з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начимая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Дежурство по: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классу,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школе,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столовой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Благоустройство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территории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школы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, памятника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9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Работа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тимуровских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отрядов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Всемирный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Учитель физкультуры,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3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Семья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Русские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традиции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Пасха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4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Патриотическое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Международный день детской книги «Восьмое чудо света»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Библиотекарь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космонавтики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10, 13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5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.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Досуговая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Конкурс плакатов «Мы за ЗОЖ»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Учитель физкультуры,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6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Правовое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Викторина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«Я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знаю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закон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»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8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1-30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Рейд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сохранности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учебников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Библиотекарь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E2E73" w:rsidRPr="008E2E73" w:rsidTr="008E2E73">
              <w:trPr>
                <w:gridAfter w:val="4"/>
                <w:wAfter w:w="9474" w:type="dxa"/>
              </w:trPr>
              <w:tc>
                <w:tcPr>
                  <w:tcW w:w="2030" w:type="dxa"/>
                  <w:tcBorders>
                    <w:left w:val="nil"/>
                    <w:right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МАЙ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1.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Интеллект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Диагностика уровня воспитанности (на конец учебного года)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1-2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Экскурсии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 памятнику Славы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Родительские комитеты классов,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Социально-значимая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Дежурство по: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классу,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школе,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столовой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Благоустройство территории школы, территорий прилежащих к школе, памятника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9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Выращивание рассады для пришкольного участка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1, 2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Ответственный за пришкольный участок, учителя технологии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благоустройство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пришкольного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участка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3, 4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недели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Изготовление открыток ко Дню Победы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Тимуровские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отряды</w:t>
                  </w:r>
                  <w:proofErr w:type="spellEnd"/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Легкоатлетическая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спартакиада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»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месяца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ь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физкультуры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4.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Семья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Общешкольное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родительское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собрание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Патриотическое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Конкурс рисунков «Война глазами детей»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6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5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вожатая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Конкурс стихов «</w:t>
                  </w:r>
                  <w:proofErr w:type="gram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Строки</w:t>
                  </w:r>
                  <w:proofErr w:type="gram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опаленные войной»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8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вожатая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Смотр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строя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песни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 – 8 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Конкурс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военной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песни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4 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Классные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учитель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музыки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6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Досуговая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Последний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звонок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Праздник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честь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школы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Сальманова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Т.Я.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детской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Педагог организатор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детская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7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Правовое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Акция «Внимание – дети!» распространение буклетов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ЮИД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Ответственный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БДД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Организация летней занятости с учащимися, с целью профилактики правонарушений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–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неделя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Директор филиала, классные руководители</w:t>
                  </w:r>
                </w:p>
              </w:tc>
            </w:tr>
            <w:tr w:rsidR="008E2E73" w:rsidRPr="008E2E73" w:rsidTr="008E2E73">
              <w:trPr>
                <w:gridAfter w:val="4"/>
                <w:wAfter w:w="9474" w:type="dxa"/>
              </w:trPr>
              <w:tc>
                <w:tcPr>
                  <w:tcW w:w="2030" w:type="dxa"/>
                  <w:tcBorders>
                    <w:left w:val="nil"/>
                    <w:right w:val="nil"/>
                  </w:tcBorders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ИЮНЬ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ИЮЛЬ АВГУСТ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Интеллект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Интеллектуальные мероприятия в рамках реализации летнего отдыха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Дети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смены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июль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Начальник лагеря, , воспитатели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Экскурсии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краеведческий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музей</w:t>
                  </w:r>
                  <w:proofErr w:type="spellEnd"/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1 - 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В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течение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Родительские комитеты классов, классные руководители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 xml:space="preserve">2.Социально-значимая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Дежурство по: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столовой,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- отрядной комнате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Дети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смены</w:t>
                  </w:r>
                  <w:proofErr w:type="spellEnd"/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июль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Начальник лагеря,  воспитатели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Благоустройство школьной территории, территорий прилегающих к школе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Подросток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июль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отряда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Подросток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</w:tr>
            <w:tr w:rsidR="008E2E73" w:rsidRPr="008E2E73" w:rsidTr="008E2E73">
              <w:trPr>
                <w:trHeight w:val="854"/>
              </w:trPr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3.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Спортивные мероприятия в рамках реализации программы летнего лагеря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Дети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1смены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июль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Руководитель физвоспитания в лагере с дневным пребыванием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Час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здоровья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Дети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1смены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июль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Фельдеш ФАП</w:t>
                  </w: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4.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Семья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Мероприятия с родителями в рамках реализации программы летнего лагеря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Дети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смены</w:t>
                  </w:r>
                  <w:proofErr w:type="spellEnd"/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июль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Начальник лагеря,  воспитатели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5.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Патриотическое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«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День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памяти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скорби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Летний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оздоровительный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лагерь</w:t>
                  </w:r>
                  <w:proofErr w:type="spellEnd"/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12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июня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Воспитатели</w:t>
                  </w:r>
                </w:p>
              </w:tc>
            </w:tr>
            <w:tr w:rsidR="008E2E73" w:rsidRPr="008E2E73" w:rsidTr="008E2E73">
              <w:trPr>
                <w:gridAfter w:val="4"/>
                <w:wAfter w:w="9474" w:type="dxa"/>
                <w:trHeight w:val="230"/>
              </w:trPr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E2E73" w:rsidRPr="008E2E73" w:rsidTr="008E2E73">
              <w:tc>
                <w:tcPr>
                  <w:tcW w:w="2030" w:type="dxa"/>
                  <w:vMerge w:val="restart"/>
                </w:tcPr>
                <w:p w:rsidR="008E2E73" w:rsidRPr="008E2E73" w:rsidRDefault="008A1212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6</w:t>
                  </w:r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Правовое</w:t>
                  </w:r>
                  <w:proofErr w:type="spellEnd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="008E2E73"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воспитание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Организация летнего отдыха детей «группы риска»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Дети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1смены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июль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август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Начальник лагеря, воспитатели</w:t>
                  </w:r>
                </w:p>
              </w:tc>
            </w:tr>
            <w:tr w:rsidR="008E2E73" w:rsidRPr="008E2E73" w:rsidTr="008E2E73">
              <w:tc>
                <w:tcPr>
                  <w:tcW w:w="2030" w:type="dxa"/>
                  <w:vMerge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72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Работа волонтерского отряда (по плану летнего отдыха)</w:t>
                  </w:r>
                </w:p>
              </w:tc>
              <w:tc>
                <w:tcPr>
                  <w:tcW w:w="1714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Дети </w:t>
                  </w:r>
                </w:p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1смены</w:t>
                  </w:r>
                </w:p>
              </w:tc>
              <w:tc>
                <w:tcPr>
                  <w:tcW w:w="1547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Июнь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июль</w:t>
                  </w:r>
                  <w:proofErr w:type="spellEnd"/>
                </w:p>
              </w:tc>
              <w:tc>
                <w:tcPr>
                  <w:tcW w:w="2841" w:type="dxa"/>
                </w:tcPr>
                <w:p w:rsidR="008E2E73" w:rsidRPr="008E2E73" w:rsidRDefault="008E2E73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Руководитель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волонтерского</w:t>
                  </w:r>
                  <w:proofErr w:type="spellEnd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E2E73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отряда</w:t>
                  </w:r>
                  <w:proofErr w:type="spellEnd"/>
                </w:p>
              </w:tc>
            </w:tr>
          </w:tbl>
          <w:p w:rsidR="008E2E73" w:rsidRPr="008E2E73" w:rsidRDefault="008E2E73" w:rsidP="008E2E73">
            <w:pPr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</w:p>
          <w:tbl>
            <w:tblPr>
              <w:tblpPr w:leftFromText="180" w:rightFromText="180" w:vertAnchor="text" w:horzAnchor="margin" w:tblpY="-126"/>
              <w:tblOverlap w:val="never"/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6"/>
              <w:gridCol w:w="2554"/>
              <w:gridCol w:w="4844"/>
            </w:tblGrid>
            <w:tr w:rsidR="00EF3C1A" w:rsidRPr="00611AE2" w:rsidTr="00EF3C1A">
              <w:trPr>
                <w:trHeight w:val="900"/>
              </w:trPr>
              <w:tc>
                <w:tcPr>
                  <w:tcW w:w="2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EF3C1A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EF3C1A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EF3C1A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EF3C1A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EF3C1A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ГИА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2018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(обучающиеся 9 классов)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ГИА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2019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(обучающиеся 9 классов)</w:t>
                  </w:r>
                </w:p>
              </w:tc>
            </w:tr>
            <w:tr w:rsidR="00EF3C1A" w:rsidRPr="00611AE2" w:rsidTr="00EF3C1A">
              <w:trPr>
                <w:trHeight w:val="900"/>
              </w:trPr>
              <w:tc>
                <w:tcPr>
                  <w:tcW w:w="2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F3C1A" w:rsidRPr="00611AE2" w:rsidTr="00EF3C1A">
              <w:trPr>
                <w:gridAfter w:val="2"/>
                <w:wAfter w:w="7398" w:type="dxa"/>
                <w:trHeight w:val="294"/>
              </w:trPr>
              <w:tc>
                <w:tcPr>
                  <w:tcW w:w="2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3C1A" w:rsidRPr="00611AE2" w:rsidRDefault="00EF3C1A" w:rsidP="00EF3C1A">
                  <w:pPr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F3C1A" w:rsidRPr="00611AE2" w:rsidTr="00EF3C1A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Биология, </w:t>
                  </w:r>
                </w:p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количество 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EF3C1A" w:rsidRPr="00611AE2" w:rsidTr="00EF3C1A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Средний балл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3,1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3,0</w:t>
                  </w:r>
                </w:p>
              </w:tc>
            </w:tr>
            <w:tr w:rsidR="00EF3C1A" w:rsidRPr="00611AE2" w:rsidTr="00EF3C1A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Качественная успеваемость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EF3C1A" w:rsidRPr="00611AE2" w:rsidTr="00EF3C1A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Не зачтено (на «2») %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8E2E73" w:rsidRPr="008E2E73" w:rsidRDefault="008E2E73" w:rsidP="008E2E73">
            <w:pPr>
              <w:ind w:left="36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8E2E73" w:rsidRPr="008E2E73" w:rsidRDefault="008E2E73" w:rsidP="008E2E73">
            <w:pPr>
              <w:spacing w:line="360" w:lineRule="auto"/>
              <w:ind w:left="360" w:firstLin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770F6F" w:rsidRPr="00627788" w:rsidRDefault="00770F6F" w:rsidP="00770F6F">
            <w:pPr>
              <w:spacing w:after="160"/>
              <w:ind w:left="0" w:firstLine="0"/>
              <w:rPr>
                <w:rFonts w:ascii="Times New Roman" w:eastAsiaTheme="minorHAnsi" w:hAnsi="Times New Roman" w:cs="Times New Roman"/>
                <w:b w:val="0"/>
                <w:color w:val="auto"/>
                <w:sz w:val="22"/>
                <w:lang w:eastAsia="en-US"/>
              </w:rPr>
            </w:pPr>
          </w:p>
          <w:p w:rsidR="00770F6F" w:rsidRPr="00A62B33" w:rsidRDefault="00770F6F" w:rsidP="00770F6F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0F6F" w:rsidRPr="00A2149C" w:rsidTr="00832256">
        <w:trPr>
          <w:trHeight w:val="4805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Качество предоставления образовательных услуг </w:t>
            </w: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11AE2" w:rsidRDefault="00770F6F" w:rsidP="00770F6F">
            <w:pPr>
              <w:spacing w:after="269" w:line="242" w:lineRule="auto"/>
              <w:ind w:left="2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результатах освоения школьниками программного минимума, сводные резул</w:t>
            </w:r>
            <w:r w:rsidR="00611AE2">
              <w:rPr>
                <w:rFonts w:ascii="Times New Roman" w:hAnsi="Times New Roman" w:cs="Times New Roman"/>
                <w:b w:val="0"/>
                <w:sz w:val="24"/>
                <w:szCs w:val="24"/>
              </w:rPr>
              <w:t>ьтаты успешности сдачи ОГЭ, ЕГЭ:</w:t>
            </w: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-222"/>
              <w:tblOverlap w:val="never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6"/>
              <w:gridCol w:w="2554"/>
              <w:gridCol w:w="2269"/>
              <w:gridCol w:w="3533"/>
            </w:tblGrid>
            <w:tr w:rsidR="00EF3C1A" w:rsidRPr="00611AE2" w:rsidTr="00EF3C1A">
              <w:trPr>
                <w:trHeight w:val="900"/>
              </w:trPr>
              <w:tc>
                <w:tcPr>
                  <w:tcW w:w="2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ГИА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2017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(обучающиеся 9 классов)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ГИА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2018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(обучающиеся 9 классов)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ГИА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2019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(обучающиеся 9 классов)</w:t>
                  </w:r>
                </w:p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F3C1A" w:rsidRPr="00611AE2" w:rsidTr="00EF3C1A">
              <w:trPr>
                <w:trHeight w:val="210"/>
              </w:trPr>
              <w:tc>
                <w:tcPr>
                  <w:tcW w:w="2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3C1A" w:rsidRPr="00611AE2" w:rsidRDefault="00EF3C1A" w:rsidP="00EF3C1A">
                  <w:pPr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Математика</w:t>
                  </w:r>
                </w:p>
              </w:tc>
            </w:tr>
            <w:tr w:rsidR="00EF3C1A" w:rsidRPr="00611AE2" w:rsidTr="00EF3C1A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Количество 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EF3C1A" w:rsidRPr="00611AE2" w:rsidTr="00EF3C1A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Средний балл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3,7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3,6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3,5</w:t>
                  </w:r>
                </w:p>
              </w:tc>
            </w:tr>
            <w:tr w:rsidR="00EF3C1A" w:rsidRPr="00611AE2" w:rsidTr="00EF3C1A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Качественная успеваемость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63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  <w:tr w:rsidR="00EF3C1A" w:rsidRPr="00611AE2" w:rsidTr="00EF3C1A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Не зачтено (на «2») %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C1A" w:rsidRPr="00611AE2" w:rsidRDefault="00EF3C1A" w:rsidP="00EF3C1A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EF3C1A" w:rsidRDefault="00EF3C1A" w:rsidP="00770F6F">
            <w:pPr>
              <w:spacing w:after="269" w:line="242" w:lineRule="auto"/>
              <w:ind w:left="2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3C1A" w:rsidRDefault="00EF3C1A" w:rsidP="00770F6F">
            <w:pPr>
              <w:spacing w:after="269" w:line="242" w:lineRule="auto"/>
              <w:ind w:left="2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22"/>
              <w:tblOverlap w:val="never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6"/>
              <w:gridCol w:w="2554"/>
              <w:gridCol w:w="2269"/>
              <w:gridCol w:w="3675"/>
            </w:tblGrid>
            <w:tr w:rsidR="0040034F" w:rsidRPr="00611AE2" w:rsidTr="0040034F">
              <w:trPr>
                <w:trHeight w:val="900"/>
              </w:trPr>
              <w:tc>
                <w:tcPr>
                  <w:tcW w:w="2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ГИА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2017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(обучающиеся </w:t>
                  </w:r>
                </w:p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9 классов)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ГИА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2018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(обучающиеся </w:t>
                  </w:r>
                </w:p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9 классов)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ГИА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2019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(обучающиеся </w:t>
                  </w:r>
                </w:p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9 классов)</w:t>
                  </w:r>
                </w:p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034F" w:rsidRPr="00611AE2" w:rsidTr="0040034F">
              <w:trPr>
                <w:trHeight w:val="210"/>
              </w:trPr>
              <w:tc>
                <w:tcPr>
                  <w:tcW w:w="2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34F" w:rsidRPr="00611AE2" w:rsidRDefault="0040034F" w:rsidP="0040034F">
                  <w:pPr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4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Русский язык</w:t>
                  </w:r>
                </w:p>
              </w:tc>
            </w:tr>
            <w:tr w:rsidR="0040034F" w:rsidRPr="00611AE2" w:rsidTr="0040034F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Количество 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40034F" w:rsidRPr="00611AE2" w:rsidTr="0040034F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Средний балл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3,5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3,4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3,7</w:t>
                  </w:r>
                </w:p>
              </w:tc>
            </w:tr>
            <w:tr w:rsidR="0040034F" w:rsidRPr="00611AE2" w:rsidTr="0040034F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Качественная успеваемость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38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  <w:tr w:rsidR="0040034F" w:rsidRPr="00611AE2" w:rsidTr="0040034F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Не зачтено (на «2») %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34F" w:rsidRPr="00611AE2" w:rsidRDefault="0040034F" w:rsidP="0040034F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611AE2" w:rsidRPr="00611AE2" w:rsidRDefault="00611AE2" w:rsidP="00611AE2">
            <w:pPr>
              <w:suppressAutoHyphens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11AE2" w:rsidRPr="00611AE2" w:rsidRDefault="00611AE2" w:rsidP="00611AE2">
            <w:pPr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11AE2" w:rsidRPr="00611AE2" w:rsidRDefault="00611AE2" w:rsidP="00611AE2">
            <w:pPr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F3C1A" w:rsidRDefault="00EF3C1A" w:rsidP="00611AE2">
            <w:pPr>
              <w:ind w:left="0" w:firstLine="7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F3C1A" w:rsidRDefault="00EF3C1A" w:rsidP="00611AE2">
            <w:pPr>
              <w:ind w:left="0" w:firstLine="7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F3C1A" w:rsidRDefault="00EF3C1A" w:rsidP="00611AE2">
            <w:pPr>
              <w:ind w:left="0" w:firstLine="7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F3C1A" w:rsidRDefault="00EF3C1A" w:rsidP="00611AE2">
            <w:pPr>
              <w:ind w:left="0" w:firstLine="7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F3C1A" w:rsidRDefault="00EF3C1A" w:rsidP="00611AE2">
            <w:pPr>
              <w:ind w:left="0" w:firstLine="7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11AE2" w:rsidRPr="00611AE2" w:rsidRDefault="00611AE2" w:rsidP="00611AE2">
            <w:pPr>
              <w:ind w:left="0" w:firstLine="7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1AE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Экзамены по выбору</w:t>
            </w:r>
          </w:p>
          <w:p w:rsidR="00611AE2" w:rsidRPr="00611AE2" w:rsidRDefault="00611AE2" w:rsidP="00611AE2">
            <w:pPr>
              <w:ind w:left="0" w:firstLine="7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-318" w:tblpY="-56"/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4"/>
              <w:gridCol w:w="2554"/>
              <w:gridCol w:w="4384"/>
            </w:tblGrid>
            <w:tr w:rsidR="00611AE2" w:rsidRPr="00611AE2" w:rsidTr="001614AB">
              <w:trPr>
                <w:trHeight w:val="900"/>
              </w:trPr>
              <w:tc>
                <w:tcPr>
                  <w:tcW w:w="3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ГИА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2018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(обучающиеся 9 классов)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ГИА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2019 </w:t>
                  </w: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(обучающиеся 9 классов)</w:t>
                  </w:r>
                </w:p>
              </w:tc>
            </w:tr>
            <w:tr w:rsidR="00611AE2" w:rsidRPr="00611AE2" w:rsidTr="001614AB">
              <w:trPr>
                <w:gridAfter w:val="2"/>
                <w:wAfter w:w="6938" w:type="dxa"/>
                <w:trHeight w:val="294"/>
              </w:trPr>
              <w:tc>
                <w:tcPr>
                  <w:tcW w:w="3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AE2" w:rsidRPr="00611AE2" w:rsidRDefault="00611AE2" w:rsidP="00611AE2">
                  <w:pPr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1AE2" w:rsidRPr="00611AE2" w:rsidTr="001614AB"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Обществознание, количество 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611AE2" w:rsidRPr="00611AE2" w:rsidTr="001614AB"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Средний балл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3,5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3,5</w:t>
                  </w:r>
                </w:p>
              </w:tc>
            </w:tr>
            <w:tr w:rsidR="00611AE2" w:rsidRPr="00611AE2" w:rsidTr="001614AB"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Качественная успеваемость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  <w:tr w:rsidR="00611AE2" w:rsidRPr="00611AE2" w:rsidTr="001614AB"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Не зачтено (на «2») %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AE2" w:rsidRPr="00611AE2" w:rsidRDefault="00611AE2" w:rsidP="00611AE2">
                  <w:pPr>
                    <w:tabs>
                      <w:tab w:val="left" w:pos="990"/>
                    </w:tabs>
                    <w:spacing w:line="256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</w:pPr>
                  <w:r w:rsidRPr="00611AE2">
                    <w:rPr>
                      <w:rFonts w:ascii="Times New Roman" w:eastAsia="Times New Roman" w:hAnsi="Times New Roman" w:cs="Times New Roman"/>
                      <w:b w:val="0"/>
                      <w:bCs/>
                      <w:color w:val="auto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611AE2" w:rsidRPr="00611AE2" w:rsidRDefault="00611AE2" w:rsidP="00611AE2">
            <w:pPr>
              <w:ind w:left="0" w:firstLine="7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1AE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br w:type="textWrapping" w:clear="all"/>
            </w:r>
          </w:p>
          <w:p w:rsidR="00763CB5" w:rsidRDefault="00770F6F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Данные о достижениях участников и призеров предметных олимпиад, конкурсов, пре</w:t>
            </w:r>
            <w:r w:rsidR="001614AB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дметных соревнований и в</w:t>
            </w:r>
          </w:p>
          <w:p w:rsidR="00763CB5" w:rsidRDefault="001614AB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икторин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0"/>
              <w:tblOverlap w:val="never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9"/>
              <w:gridCol w:w="1134"/>
              <w:gridCol w:w="1275"/>
              <w:gridCol w:w="993"/>
              <w:gridCol w:w="1559"/>
              <w:gridCol w:w="1134"/>
            </w:tblGrid>
            <w:tr w:rsidR="00EF3C1A" w:rsidRPr="00763CB5" w:rsidTr="00EF3C1A">
              <w:trPr>
                <w:trHeight w:val="450"/>
              </w:trPr>
              <w:tc>
                <w:tcPr>
                  <w:tcW w:w="3369" w:type="dxa"/>
                  <w:vMerge w:val="restart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lastRenderedPageBreak/>
                    <w:t xml:space="preserve">Предметы </w:t>
                  </w:r>
                </w:p>
              </w:tc>
              <w:tc>
                <w:tcPr>
                  <w:tcW w:w="3402" w:type="dxa"/>
                  <w:gridSpan w:val="3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 в предметных олимпиадах</w:t>
                  </w:r>
                </w:p>
              </w:tc>
              <w:tc>
                <w:tcPr>
                  <w:tcW w:w="2693" w:type="dxa"/>
                  <w:gridSpan w:val="2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Результативность участия </w:t>
                  </w:r>
                </w:p>
              </w:tc>
            </w:tr>
            <w:tr w:rsidR="00EF3C1A" w:rsidRPr="00763CB5" w:rsidTr="00EF3C1A">
              <w:tc>
                <w:tcPr>
                  <w:tcW w:w="3369" w:type="dxa"/>
                  <w:vMerge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Район 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область</w:t>
                  </w: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 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ind w:left="0" w:firstLine="0"/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Физкультура 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призёр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EF3C1A" w:rsidRPr="00763CB5" w:rsidTr="00EF3C1A">
              <w:tc>
                <w:tcPr>
                  <w:tcW w:w="336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Олимпиада учащихся с ОВЗ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hAnsi="Times New Roman" w:cs="Times New Roman"/>
                      <w:b w:val="0"/>
                      <w:spacing w:val="-1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4" w:type="dxa"/>
                </w:tcPr>
                <w:p w:rsidR="00EF3C1A" w:rsidRPr="00763CB5" w:rsidRDefault="00EF3C1A" w:rsidP="00EF3C1A">
                  <w:pPr>
                    <w:tabs>
                      <w:tab w:val="left" w:pos="2700"/>
                    </w:tabs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3CB5" w:rsidRPr="00A2149C" w:rsidRDefault="00770F6F" w:rsidP="001614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F3C1A" w:rsidRDefault="00EF3C1A" w:rsidP="00763CB5">
            <w:pPr>
              <w:tabs>
                <w:tab w:val="left" w:pos="270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  <w:p w:rsidR="00EF3C1A" w:rsidRDefault="00EF3C1A" w:rsidP="00763CB5">
            <w:pPr>
              <w:tabs>
                <w:tab w:val="left" w:pos="270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  <w:p w:rsidR="00763CB5" w:rsidRPr="00763CB5" w:rsidRDefault="00763CB5" w:rsidP="00763CB5">
            <w:pPr>
              <w:tabs>
                <w:tab w:val="left" w:pos="270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763CB5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Численность учащихся, ставших лауреатами, призерами </w:t>
            </w:r>
          </w:p>
          <w:p w:rsidR="00763CB5" w:rsidRPr="00763CB5" w:rsidRDefault="00763CB5" w:rsidP="00763CB5">
            <w:pPr>
              <w:tabs>
                <w:tab w:val="left" w:pos="270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763CB5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различных конкурсных форм </w:t>
            </w:r>
          </w:p>
          <w:tbl>
            <w:tblPr>
              <w:tblW w:w="9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1984"/>
              <w:gridCol w:w="1560"/>
              <w:gridCol w:w="1327"/>
            </w:tblGrid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Численность  учащихся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«Живая классика» 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Конкурс чтецов на иностранном языке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Конкурс «Я молод, я здоров»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«Весёлые старты»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«Моя безопасность»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«Если  бы я был президентом»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lastRenderedPageBreak/>
                    <w:t>«На страже закона»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Региональный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«Курить не модно, дыши свободно»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«Загляните в семейный альбом»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«Питание и здоровье»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2место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«Здоровый защитник-опора России»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«Юнат-2019»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Прокопьевские</w:t>
                  </w:r>
                  <w:proofErr w:type="spellEnd"/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 чтения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763CB5" w:rsidRPr="00763CB5" w:rsidTr="00D60534">
              <w:tc>
                <w:tcPr>
                  <w:tcW w:w="4361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Театральный конкурс «Весь мир театр»</w:t>
                  </w:r>
                </w:p>
              </w:tc>
              <w:tc>
                <w:tcPr>
                  <w:tcW w:w="1984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60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7" w:type="dxa"/>
                </w:tcPr>
                <w:p w:rsidR="00763CB5" w:rsidRPr="00763CB5" w:rsidRDefault="00763CB5" w:rsidP="0004438D">
                  <w:pPr>
                    <w:framePr w:hSpace="180" w:wrap="around" w:vAnchor="text" w:hAnchor="margin" w:xAlign="center" w:y="-1188"/>
                    <w:tabs>
                      <w:tab w:val="left" w:pos="2700"/>
                    </w:tabs>
                    <w:spacing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3CB5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4"/>
                      <w:szCs w:val="24"/>
                    </w:rPr>
                    <w:t>1 место</w:t>
                  </w:r>
                </w:p>
              </w:tc>
            </w:tr>
          </w:tbl>
          <w:p w:rsidR="00770F6F" w:rsidRDefault="00770F6F" w:rsidP="001614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B5" w:rsidRDefault="00763CB5" w:rsidP="001614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B5" w:rsidRPr="00A2149C" w:rsidRDefault="00763CB5" w:rsidP="001614A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6F" w:rsidRPr="00A2149C" w:rsidTr="00832256">
        <w:trPr>
          <w:trHeight w:val="1527"/>
        </w:trPr>
        <w:tc>
          <w:tcPr>
            <w:tcW w:w="15664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spacing w:line="242" w:lineRule="auto"/>
              <w:ind w:left="29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49849C" wp14:editId="5171436A">
                      <wp:simplePos x="0" y="0"/>
                      <wp:positionH relativeFrom="column">
                        <wp:posOffset>1945513</wp:posOffset>
                      </wp:positionH>
                      <wp:positionV relativeFrom="paragraph">
                        <wp:posOffset>-80306</wp:posOffset>
                      </wp:positionV>
                      <wp:extent cx="45720" cy="926897"/>
                      <wp:effectExtent l="0" t="0" r="0" b="0"/>
                      <wp:wrapSquare wrapText="bothSides"/>
                      <wp:docPr id="3943" name="Group 3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926897"/>
                                <a:chOff x="0" y="0"/>
                                <a:chExt cx="45720" cy="926897"/>
                              </a:xfrm>
                            </wpg:grpSpPr>
                            <wps:wsp>
                              <wps:cNvPr id="4225" name="Shape 4225"/>
                              <wps:cNvSpPr/>
                              <wps:spPr>
                                <a:xfrm>
                                  <a:off x="0" y="0"/>
                                  <a:ext cx="9144" cy="9268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268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26897"/>
                                      </a:lnTo>
                                      <a:lnTo>
                                        <a:pt x="0" y="9268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6" name="Shape 4226"/>
                              <wps:cNvSpPr/>
                              <wps:spPr>
                                <a:xfrm>
                                  <a:off x="36576" y="0"/>
                                  <a:ext cx="9144" cy="9268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268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26897"/>
                                      </a:lnTo>
                                      <a:lnTo>
                                        <a:pt x="0" y="9268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071E9" id="Group 3943" o:spid="_x0000_s1026" style="position:absolute;margin-left:153.2pt;margin-top:-6.3pt;width:3.6pt;height:73pt;z-index:251659264" coordsize="457,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">
                      <v:shape id="Shape 4225" o:spid="_x0000_s1027" style="position:absolute;width:91;height:9268;visibility:visible;mso-wrap-style:square;v-text-anchor:top" coordsize="9144,92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" path="m,l9144,r,926897l,926897,,e" fillcolor="#f0f0f0" stroked="f" strokeweight="0">
                        <v:stroke miterlimit="83231f" joinstyle="miter"/>
                        <v:path arrowok="t" textboxrect="0,0,9144,926897"/>
                      </v:shape>
                      <v:shape id="Shape 4226" o:spid="_x0000_s1028" style="position:absolute;left:365;width:92;height:9268;visibility:visible;mso-wrap-style:square;v-text-anchor:top" coordsize="9144,92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" path="m,l9144,r,926897l,926897,,e" fillcolor="#a0a0a0" stroked="f" strokeweight="0">
                        <v:stroke miterlimit="83231f" joinstyle="miter"/>
                        <v:path arrowok="t" textboxrect="0,0,9144,926897"/>
                      </v:shape>
                      <w10:wrap type="square"/>
                    </v:group>
                  </w:pict>
                </mc:Fallback>
              </mc:AlternateContent>
            </w: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Данные о количестве поступивших в </w:t>
            </w:r>
            <w:proofErr w:type="spellStart"/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>ссузы</w:t>
            </w:r>
            <w:proofErr w:type="spellEnd"/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вузы, а также трудоустройстве выпускников. </w:t>
            </w:r>
          </w:p>
          <w:p w:rsidR="00770F6F" w:rsidRPr="00A2149C" w:rsidRDefault="00770F6F" w:rsidP="00770F6F">
            <w:pPr>
              <w:spacing w:line="238" w:lineRule="auto"/>
              <w:ind w:left="0" w:right="8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Востребованность выпускников школы </w:t>
            </w:r>
          </w:p>
          <w:tbl>
            <w:tblPr>
              <w:tblW w:w="15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9"/>
              <w:gridCol w:w="2159"/>
              <w:gridCol w:w="2159"/>
              <w:gridCol w:w="2158"/>
              <w:gridCol w:w="2158"/>
              <w:gridCol w:w="2506"/>
              <w:gridCol w:w="2161"/>
              <w:gridCol w:w="6"/>
            </w:tblGrid>
            <w:tr w:rsidR="00BC6334" w:rsidRPr="00BC6334" w:rsidTr="00BC6334">
              <w:trPr>
                <w:trHeight w:val="63"/>
              </w:trPr>
              <w:tc>
                <w:tcPr>
                  <w:tcW w:w="15466" w:type="dxa"/>
                  <w:gridSpan w:val="8"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Основная школа</w:t>
                  </w:r>
                </w:p>
              </w:tc>
            </w:tr>
            <w:tr w:rsidR="00BC6334" w:rsidRPr="00BC6334" w:rsidTr="00BC6334">
              <w:trPr>
                <w:trHeight w:val="260"/>
              </w:trPr>
              <w:tc>
                <w:tcPr>
                  <w:tcW w:w="2159" w:type="dxa"/>
                  <w:vMerge w:val="restart"/>
                  <w:shd w:val="clear" w:color="auto" w:fill="auto"/>
                  <w:textDirection w:val="btLr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113" w:right="113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Количество выпускников</w:t>
                  </w:r>
                </w:p>
              </w:tc>
              <w:tc>
                <w:tcPr>
                  <w:tcW w:w="11143" w:type="dxa"/>
                  <w:gridSpan w:val="5"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Количество выпускников, продолжающих образование</w:t>
                  </w:r>
                </w:p>
              </w:tc>
              <w:tc>
                <w:tcPr>
                  <w:tcW w:w="2162" w:type="dxa"/>
                  <w:gridSpan w:val="2"/>
                  <w:vMerge w:val="restart"/>
                  <w:shd w:val="clear" w:color="auto" w:fill="auto"/>
                  <w:textDirection w:val="btLr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113" w:right="113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Трудоустройство</w:t>
                  </w:r>
                </w:p>
              </w:tc>
            </w:tr>
            <w:tr w:rsidR="00BC6334" w:rsidRPr="00BC6334" w:rsidTr="00BC6334">
              <w:trPr>
                <w:gridAfter w:val="1"/>
                <w:wAfter w:w="6" w:type="dxa"/>
                <w:cantSplit/>
                <w:trHeight w:val="314"/>
              </w:trPr>
              <w:tc>
                <w:tcPr>
                  <w:tcW w:w="2159" w:type="dxa"/>
                  <w:vMerge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159" w:type="dxa"/>
                  <w:shd w:val="clear" w:color="auto" w:fill="auto"/>
                  <w:textDirection w:val="btLr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113" w:right="113" w:firstLine="0"/>
                    <w:jc w:val="righ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В 10-х классах</w:t>
                  </w:r>
                </w:p>
              </w:tc>
              <w:tc>
                <w:tcPr>
                  <w:tcW w:w="2159" w:type="dxa"/>
                  <w:shd w:val="clear" w:color="auto" w:fill="auto"/>
                  <w:textDirection w:val="btLr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113" w:right="113" w:firstLine="0"/>
                    <w:jc w:val="righ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В ПУ</w:t>
                  </w:r>
                </w:p>
              </w:tc>
              <w:tc>
                <w:tcPr>
                  <w:tcW w:w="2159" w:type="dxa"/>
                  <w:shd w:val="clear" w:color="auto" w:fill="auto"/>
                  <w:textDirection w:val="btLr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113" w:right="113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ССУЗе</w:t>
                  </w:r>
                  <w:proofErr w:type="spellEnd"/>
                </w:p>
              </w:tc>
              <w:tc>
                <w:tcPr>
                  <w:tcW w:w="2159" w:type="dxa"/>
                  <w:shd w:val="clear" w:color="auto" w:fill="auto"/>
                  <w:textDirection w:val="btLr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113" w:right="113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62" w:type="dxa"/>
                  <w:vMerge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6334" w:rsidRPr="00BC6334" w:rsidTr="00BC6334">
              <w:trPr>
                <w:gridAfter w:val="1"/>
                <w:wAfter w:w="6" w:type="dxa"/>
                <w:trHeight w:val="63"/>
              </w:trPr>
              <w:tc>
                <w:tcPr>
                  <w:tcW w:w="2159" w:type="dxa"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:rsidR="00BC6334" w:rsidRPr="00BC6334" w:rsidRDefault="00BC6334" w:rsidP="0004438D">
                  <w:pPr>
                    <w:framePr w:hSpace="180" w:wrap="around" w:vAnchor="text" w:hAnchor="margin" w:xAlign="center" w:y="-1188"/>
                    <w:spacing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C6334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70F6F" w:rsidRPr="00A2149C" w:rsidRDefault="00770F6F" w:rsidP="00770F6F">
            <w:pPr>
              <w:ind w:left="29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6F" w:rsidRPr="00A2149C" w:rsidTr="00832256">
        <w:trPr>
          <w:trHeight w:val="725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Внутреннее оценивание качества образования </w:t>
            </w: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592879" w:rsidRDefault="00592879" w:rsidP="00770F6F">
            <w:pPr>
              <w:ind w:left="2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Внутренняя оценка качества образования 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Учреждение, и результатах освоения программ обучающимися.</w:t>
            </w:r>
          </w:p>
          <w:p w:rsidR="00592879" w:rsidRPr="00592879" w:rsidRDefault="00592879" w:rsidP="0059287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качестве объектов оценки используются: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предметные результаты освоения основных образовательных программ –р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езультаты ГИА учащихся 9класса, результаты ВПР и РОКО</w:t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метапредметные</w:t>
            </w:r>
            <w:proofErr w:type="spellEnd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результаты обучения;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6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личностные результаты, в том числе результаты социализации учащихся;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результаты освоения воспитанниками основной общеобразовательной программы дошкольного образования (при наличии дошкольного отделения);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динамика состояния здоровья учащихся;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достижения учащихся на конкурсах, соревнованиях, олимпиадах различного уровня;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удовлетворенность родителей качеством образовательных результатов;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образовательная деятельность (реализация учебных планов и рабочих программ, соответствуют ли они требованиям ФГОС общего образования; качество внеурочной деятельности и классное руководство; </w:t>
            </w:r>
            <w:r w:rsidRPr="00592879">
              <w:rPr>
                <w:rFonts w:ascii="Times New Roman" w:eastAsia="Segoe UI Symbol" w:hAnsi="Times New Roman" w:cs="Times New Roman"/>
                <w:b w:val="0"/>
                <w:sz w:val="24"/>
                <w:szCs w:val="24"/>
              </w:rPr>
              <w:t></w:t>
            </w:r>
            <w:r w:rsidRPr="0059287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</w:t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качество условий, которые обеспечивают образовательную деятельность. </w:t>
            </w:r>
          </w:p>
          <w:p w:rsidR="00592879" w:rsidRPr="00592879" w:rsidRDefault="00592879" w:rsidP="00592879">
            <w:pPr>
              <w:spacing w:after="73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92879" w:rsidRPr="00592879" w:rsidRDefault="00592879" w:rsidP="0059287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Оценочные мероприятия и процедуры в рамках ВСОКО проводились в течение всего отчетного периода. </w:t>
            </w:r>
          </w:p>
          <w:p w:rsidR="00592879" w:rsidRPr="00592879" w:rsidRDefault="00592879" w:rsidP="0059287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Проводимые мероприятия ВСОКО в отчетном периоде: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оценка соответствия реализуемых в Учреждении образовательных программ федеральным требованиям;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контроль реализации основных образовательных программ;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контроль освоения основных образовательных программ;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оценка условий реализации ООП федеральным требованиям;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мониторинг </w:t>
            </w:r>
            <w:proofErr w:type="spellStart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сформированности</w:t>
            </w:r>
            <w:proofErr w:type="spellEnd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 развития </w:t>
            </w:r>
            <w:proofErr w:type="spellStart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метапредметных</w:t>
            </w:r>
            <w:proofErr w:type="spellEnd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образовательных результатов;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оценка уровня достижения обучающимися планируемых предметных и </w:t>
            </w:r>
            <w:proofErr w:type="spellStart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метапредметных</w:t>
            </w:r>
            <w:proofErr w:type="spellEnd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результатов освоения ООП;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мониторинг личностного развития обучающихся, </w:t>
            </w:r>
            <w:proofErr w:type="spellStart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сформированности</w:t>
            </w:r>
            <w:proofErr w:type="spellEnd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у обучающихся личностных УУД;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контроль реализации Программы воспитания; 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оценка удовлетворенности участников образовательных отношений качеством образования;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систематизация и обработка оценочной информации, подготовка аналитических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документов по итогам ВСОКО; </w:t>
            </w:r>
          </w:p>
          <w:p w:rsidR="00592879" w:rsidRPr="00592879" w:rsidRDefault="00592879" w:rsidP="00592879">
            <w:pPr>
              <w:numPr>
                <w:ilvl w:val="0"/>
                <w:numId w:val="37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подготовка текста отчета о </w:t>
            </w:r>
            <w:proofErr w:type="spellStart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самообследовании</w:t>
            </w:r>
            <w:proofErr w:type="spellEnd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592879">
              <w:rPr>
                <w:rFonts w:ascii="Times New Roman" w:eastAsia="Segoe UI Symbol" w:hAnsi="Times New Roman" w:cs="Times New Roman"/>
                <w:b w:val="0"/>
                <w:sz w:val="24"/>
                <w:szCs w:val="24"/>
              </w:rPr>
              <w:t></w:t>
            </w:r>
            <w:r w:rsidRPr="0059287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</w:t>
            </w:r>
            <w:r w:rsidRPr="0059287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ab/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подготовка справки по итогам учебного года. </w:t>
            </w:r>
          </w:p>
          <w:p w:rsidR="00592879" w:rsidRPr="00592879" w:rsidRDefault="00592879" w:rsidP="00592879">
            <w:pPr>
              <w:spacing w:after="28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92879" w:rsidRPr="00592879" w:rsidRDefault="00592879" w:rsidP="00592879">
            <w:pPr>
              <w:spacing w:after="12" w:line="306" w:lineRule="auto"/>
              <w:ind w:left="-5" w:right="136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итогам оценки качества образования в 2019 году установлено, что уровень </w:t>
            </w:r>
            <w:proofErr w:type="spellStart"/>
            <w:r w:rsidRPr="00592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592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результатов соответствуют среднему уровню, </w:t>
            </w:r>
            <w:proofErr w:type="spellStart"/>
            <w:r w:rsidRPr="00592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592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личностных результатов высокая.</w:t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92879" w:rsidRPr="00592879" w:rsidRDefault="00592879" w:rsidP="00592879">
            <w:pPr>
              <w:spacing w:after="19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92879" w:rsidRPr="00592879" w:rsidRDefault="00592879" w:rsidP="00592879">
            <w:pPr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92879" w:rsidRPr="00592879" w:rsidRDefault="00592879" w:rsidP="0059287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 целью выявления </w:t>
            </w:r>
            <w:proofErr w:type="gramStart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удовлетворенности  родителей</w:t>
            </w:r>
            <w:proofErr w:type="gramEnd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(законных представителей) качеством получаемых образовательных услуг проведено анкетирование</w:t>
            </w:r>
            <w:r w:rsidR="000724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в котором приняли участие 54 родителя учащихся 1-9</w:t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классов, что составило 90% от общего числа учащихся в школе  </w:t>
            </w:r>
          </w:p>
          <w:p w:rsidR="00592879" w:rsidRPr="00592879" w:rsidRDefault="00681380" w:rsidP="0059287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 результатам анкетирования 70</w:t>
            </w:r>
            <w:r w:rsidR="00592879"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 опрошенных родителей считают, что школа дает хороший уровень, позволяющий достичь дальнейших образовательных планов образования, высокий уровень профе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ссионализма педагогов отметили 5</w:t>
            </w:r>
            <w:r w:rsidR="00592879"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7% респондентов. Вызывает неудовлетворённость недостаточная досуговая занято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сть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детей  у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7 % опрошенных</w:t>
            </w:r>
            <w:r w:rsidR="00592879"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592879" w:rsidRPr="00592879" w:rsidRDefault="00592879" w:rsidP="0059287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Для 78% родителей наиболее полезным и действенным источником информации о школьных событиях, успешности обучения ребёнка, новостей в образовательной среде является сайт школы</w:t>
            </w:r>
            <w:r w:rsidR="00681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="00681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соцсети</w:t>
            </w:r>
            <w:proofErr w:type="spellEnd"/>
            <w:r w:rsidR="00681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сообщества РДШ и УО</w:t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592879" w:rsidRPr="00592879" w:rsidRDefault="00592879" w:rsidP="0059287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Удовлетворены доступностью взаимоотношений с администрацией, педагогическим коллективом и открытостью информации об успешност</w:t>
            </w:r>
            <w:r w:rsidR="00681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 обучения и развития ребёнка 90% родителей. Около 95</w:t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 опрошенных полностью или частично удовлетворены качеством проводимых школьных мероприятий.  </w:t>
            </w:r>
          </w:p>
          <w:p w:rsidR="00592879" w:rsidRPr="00592879" w:rsidRDefault="00592879" w:rsidP="0059287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Большая часть учас</w:t>
            </w:r>
            <w:r w:rsidR="00681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твовавших в опросе родителей (87</w:t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%) отмечают, что педагоги в их образовательных учреждениях всегда внимательны и в любой с</w:t>
            </w:r>
            <w:r w:rsidR="00681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итуации проявляют вежливость, 86</w:t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 родителей видят позитивные изменения в образовании.  </w:t>
            </w:r>
          </w:p>
          <w:p w:rsidR="00592879" w:rsidRPr="00592879" w:rsidRDefault="00592879" w:rsidP="00592879">
            <w:pPr>
              <w:spacing w:after="53" w:line="271" w:lineRule="auto"/>
              <w:ind w:left="-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Наиболее высокую оценку (более 85% положительных оценок) получили такие показатели качества образовательных услуг, как: </w:t>
            </w:r>
          </w:p>
          <w:p w:rsidR="00592879" w:rsidRPr="00592879" w:rsidRDefault="00592879" w:rsidP="00592879">
            <w:pPr>
              <w:numPr>
                <w:ilvl w:val="0"/>
                <w:numId w:val="38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результативность применяемых в школе методов обучения и воспитания; </w:t>
            </w:r>
          </w:p>
          <w:p w:rsidR="00592879" w:rsidRPr="00592879" w:rsidRDefault="00592879" w:rsidP="00592879">
            <w:pPr>
              <w:numPr>
                <w:ilvl w:val="0"/>
                <w:numId w:val="38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факторы </w:t>
            </w:r>
            <w:proofErr w:type="spellStart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 обеспечения безопасности школьников; </w:t>
            </w:r>
          </w:p>
          <w:p w:rsidR="00592879" w:rsidRPr="00592879" w:rsidRDefault="00592879" w:rsidP="00592879">
            <w:pPr>
              <w:numPr>
                <w:ilvl w:val="0"/>
                <w:numId w:val="38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организация культурно-досуговой деятельности; </w:t>
            </w:r>
          </w:p>
          <w:p w:rsidR="00592879" w:rsidRPr="00592879" w:rsidRDefault="00592879" w:rsidP="00592879">
            <w:pPr>
              <w:numPr>
                <w:ilvl w:val="0"/>
                <w:numId w:val="38"/>
              </w:numPr>
              <w:spacing w:after="53" w:line="271" w:lineRule="auto"/>
              <w:ind w:right="139" w:hanging="7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организация обучения в школе; </w:t>
            </w:r>
            <w:r w:rsidRPr="00592879">
              <w:rPr>
                <w:rFonts w:ascii="Times New Roman" w:eastAsia="Segoe UI Symbol" w:hAnsi="Times New Roman" w:cs="Times New Roman"/>
                <w:b w:val="0"/>
                <w:sz w:val="24"/>
                <w:szCs w:val="24"/>
              </w:rPr>
              <w:t></w:t>
            </w:r>
            <w:r w:rsidRPr="0059287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 </w:t>
            </w:r>
            <w:r w:rsidRPr="00592879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ab/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качество образовательных результатов. </w:t>
            </w:r>
          </w:p>
          <w:p w:rsidR="00592879" w:rsidRPr="00592879" w:rsidRDefault="00592879" w:rsidP="00592879">
            <w:pPr>
              <w:spacing w:after="85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92879" w:rsidRPr="00592879" w:rsidRDefault="00592879" w:rsidP="00592879">
            <w:pPr>
              <w:spacing w:after="12" w:line="306" w:lineRule="auto"/>
              <w:ind w:left="-5" w:right="136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92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образом, по результатам анкетирования 2019 года выявлено, что количество родителей, которые удовлетворены качеством образования в Учреждении, – 97%</w:t>
            </w:r>
            <w:r w:rsidRPr="0059287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92879" w:rsidRPr="00592879" w:rsidRDefault="00592879" w:rsidP="00770F6F">
            <w:pPr>
              <w:ind w:left="2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0F6F" w:rsidRPr="00A2149C" w:rsidTr="00832256">
        <w:trPr>
          <w:trHeight w:val="725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2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0F6F" w:rsidRPr="00A2149C" w:rsidTr="00832256">
        <w:trPr>
          <w:trHeight w:val="482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770F6F" w:rsidRPr="00A2149C" w:rsidTr="00832256">
        <w:trPr>
          <w:trHeight w:val="1781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Кадровая укомплектованность </w:t>
            </w: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Default="00770F6F" w:rsidP="004048A8">
            <w:pPr>
              <w:spacing w:after="269" w:line="242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Полнота кадрового обеспечения, общее количество педагогов с представлением данных об их стаже и квалификац</w:t>
            </w:r>
            <w:r w:rsidR="002A0185">
              <w:rPr>
                <w:rFonts w:ascii="Times New Roman" w:hAnsi="Times New Roman" w:cs="Times New Roman"/>
                <w:b w:val="0"/>
                <w:sz w:val="24"/>
                <w:szCs w:val="24"/>
              </w:rPr>
              <w:t>ии:</w:t>
            </w: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Образовательное </w:t>
            </w:r>
            <w:proofErr w:type="gramStart"/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учреждение  укомплектовано</w:t>
            </w:r>
            <w:proofErr w:type="gramEnd"/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Образовательное учреждение укомплектовано медицинским работником, работниками пищеблока, вспомогательным персоналом.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Профессиональное развитие и повышение </w:t>
            </w:r>
            <w:proofErr w:type="gramStart"/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квалификации </w:t>
            </w: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педагогических</w:t>
            </w:r>
            <w:proofErr w:type="gramEnd"/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 работников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</w:t>
            </w: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</w:t>
            </w:r>
            <w:proofErr w:type="gramStart"/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кадров  опережают</w:t>
            </w:r>
            <w:proofErr w:type="gramEnd"/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темпы модернизации системы образования.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Прохождение курсовой подготовки учителями   </w:t>
            </w:r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br/>
              <w:t>в 2020-2021 гг.</w:t>
            </w:r>
          </w:p>
          <w:tbl>
            <w:tblPr>
              <w:tblW w:w="954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6"/>
              <w:gridCol w:w="1914"/>
              <w:gridCol w:w="7020"/>
            </w:tblGrid>
            <w:tr w:rsidR="004048A8" w:rsidRPr="004048A8" w:rsidTr="00D60534">
              <w:trPr>
                <w:cantSplit/>
                <w:trHeight w:val="460"/>
              </w:trPr>
              <w:tc>
                <w:tcPr>
                  <w:tcW w:w="606" w:type="dxa"/>
                  <w:tcMar>
                    <w:left w:w="85" w:type="dxa"/>
                    <w:right w:w="85" w:type="dxa"/>
                  </w:tcMar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№</w:t>
                  </w: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br/>
                    <w:t>п/п</w:t>
                  </w:r>
                </w:p>
              </w:tc>
              <w:tc>
                <w:tcPr>
                  <w:tcW w:w="1914" w:type="dxa"/>
                  <w:tcMar>
                    <w:left w:w="85" w:type="dxa"/>
                    <w:right w:w="85" w:type="dxa"/>
                  </w:tcMar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Фамилия Имя Отчество</w:t>
                  </w:r>
                </w:p>
              </w:tc>
              <w:tc>
                <w:tcPr>
                  <w:tcW w:w="7020" w:type="dxa"/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Курсы (наименование, год)</w:t>
                  </w: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0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1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Сальманова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Таскира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Яхиевна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7020" w:type="dxa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0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>Менеджмент в образовании: основные управленческие компетенции, лидерство, управленческая команда», октябрь 2018 г.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0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>Обучение работников, специалистов и руководителей организаций и предприятий требованиям охраны труда, март 2019 г.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0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>Пожарная безопасность, март 2019 г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0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>Актуальные вопросы профессионально-педагогического развития учителя истории и обществознания в условиях реализации требований ФГОС, ноябрь 2019г.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0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91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Аппасова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Альфия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Галеевна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20" w:type="dxa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57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 xml:space="preserve">Актуальные вопросы профессионально-педагогического развития учителя иностранных языков в условиях реализации требований </w:t>
                  </w:r>
                  <w:proofErr w:type="gramStart"/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>ФГОС,  апрель</w:t>
                  </w:r>
                  <w:proofErr w:type="gramEnd"/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 xml:space="preserve"> 2020 г.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0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91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Любенко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Дания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Вагизовна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20" w:type="dxa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0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 xml:space="preserve">Актуальные проблемы преподавания русского языка и литературы в школе в условиях перехода на ФГОС, 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0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>декабрь  2019г.</w:t>
                  </w: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0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91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Садыкова Эльвира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Файдулхановна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20" w:type="dxa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Актуальные вопросы профессионально-педагогического развития учителя иностранных языков в условиях реализации требований ФГОС, 2018г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0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 xml:space="preserve">Модернизация содержания начального образования и технологий, формирование предметных, </w:t>
                  </w:r>
                  <w:proofErr w:type="spellStart"/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>метопредметных</w:t>
                  </w:r>
                  <w:proofErr w:type="spellEnd"/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 xml:space="preserve"> и личностных результатов у младших школьников, 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0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>май 2019 г.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0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191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Федина Екатерина Геннадьевна </w:t>
                  </w:r>
                </w:p>
              </w:tc>
              <w:tc>
                <w:tcPr>
                  <w:tcW w:w="7020" w:type="dxa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after="160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Физкультурное образование и воспитание обучающихся с учетом требований ФГОС и концепции преподавания предмета «Физическая культура», ноябрь 2019г.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after="160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FF0000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Актуальные вопросы преподавания ИЗО в условиях реализации требований ФГОС, октябрь</w:t>
                  </w: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2018г.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after="160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 xml:space="preserve">Преподавание предмета «Технология», в современных условиях реализации ФГОС, 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after="160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октябрь 2018г.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after="160"/>
                    <w:ind w:left="0" w:right="-57" w:firstLine="0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Организационные формы, методы, приемы и средства обучения и контроля знаний, умений и навыков по ОБЖ в школе, октябрь 2018 г.</w:t>
                  </w: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0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91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Федрова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Альбина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Тлеулесовна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20" w:type="dxa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57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</w:rPr>
                    <w:t>Содержание и методика преподавания географии в соответствии с ФГОС,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57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</w:rPr>
                    <w:t xml:space="preserve"> октябрь 2018 г.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0" w:right="-57" w:firstLine="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 w:rsidRPr="004048A8">
                    <w:rPr>
                      <w:rFonts w:ascii="Fira Sans" w:eastAsia="Times New Roman" w:hAnsi="Fira Sans" w:cs="Courier New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Методика обучения музыке в общеобразовательных организациях и организациях профессионального образования в условиях </w:t>
                  </w: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 xml:space="preserve">реализации ФГОС, 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57" w:right="-57" w:firstLine="0"/>
                    <w:rPr>
                      <w:rFonts w:ascii="Calibri" w:eastAsia="Times New Roman" w:hAnsi="Calibri" w:cs="Times New Roman"/>
                      <w:b w:val="0"/>
                      <w:color w:val="auto"/>
                      <w:spacing w:val="-12"/>
                      <w:sz w:val="24"/>
                      <w:szCs w:val="24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октябрь 2018 г</w:t>
                  </w:r>
                  <w:r w:rsidRPr="004048A8">
                    <w:rPr>
                      <w:rFonts w:ascii="Calibri" w:eastAsia="Times New Roman" w:hAnsi="Calibri" w:cs="Courier New"/>
                      <w:b w:val="0"/>
                      <w:color w:val="auto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Развитие профессиональных компетенций учителя химии общеобразовательной организации в соответствии с </w:t>
                  </w:r>
                  <w:proofErr w:type="spellStart"/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профстандартом</w:t>
                  </w:r>
                  <w:proofErr w:type="spellEnd"/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, октябрь 2020 г.</w:t>
                  </w: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0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91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Яхина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Наиля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Наилевна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20" w:type="dxa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 xml:space="preserve">Модернизация содержания обучения и методики преподавания по </w:t>
                  </w:r>
                  <w:proofErr w:type="spellStart"/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>межпредметным</w:t>
                  </w:r>
                  <w:proofErr w:type="spellEnd"/>
                  <w:r w:rsidRPr="004048A8"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2"/>
                      <w:sz w:val="24"/>
                    </w:rPr>
                    <w:t xml:space="preserve"> технологиям в рамках учебного предмета «Физика» в условиях ФГОС, октябрь 2020г.</w:t>
                  </w:r>
                </w:p>
              </w:tc>
            </w:tr>
          </w:tbl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График прохождения аттестации педагогическими работниками </w:t>
            </w:r>
          </w:p>
          <w:tbl>
            <w:tblPr>
              <w:tblW w:w="918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6"/>
              <w:gridCol w:w="3674"/>
              <w:gridCol w:w="3060"/>
              <w:gridCol w:w="1800"/>
            </w:tblGrid>
            <w:tr w:rsidR="004048A8" w:rsidRPr="004048A8" w:rsidTr="00D60534">
              <w:trPr>
                <w:cantSplit/>
                <w:trHeight w:val="529"/>
              </w:trPr>
              <w:tc>
                <w:tcPr>
                  <w:tcW w:w="646" w:type="dxa"/>
                  <w:vMerge w:val="restart"/>
                  <w:tcMar>
                    <w:left w:w="85" w:type="dxa"/>
                    <w:right w:w="85" w:type="dxa"/>
                  </w:tcMar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п/п</w:t>
                  </w:r>
                </w:p>
              </w:tc>
              <w:tc>
                <w:tcPr>
                  <w:tcW w:w="3674" w:type="dxa"/>
                  <w:vMerge w:val="restart"/>
                  <w:tcMar>
                    <w:left w:w="85" w:type="dxa"/>
                    <w:right w:w="85" w:type="dxa"/>
                  </w:tcMar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Фамилия Имя Отчество</w:t>
                  </w:r>
                </w:p>
              </w:tc>
              <w:tc>
                <w:tcPr>
                  <w:tcW w:w="3060" w:type="dxa"/>
                  <w:vMerge w:val="restart"/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Категория, год аттестации</w:t>
                  </w:r>
                </w:p>
              </w:tc>
              <w:tc>
                <w:tcPr>
                  <w:tcW w:w="1800" w:type="dxa"/>
                  <w:vMerge w:val="restart"/>
                  <w:tcMar>
                    <w:left w:w="85" w:type="dxa"/>
                    <w:right w:w="85" w:type="dxa"/>
                  </w:tcMar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 xml:space="preserve">Соответствие занимаемой должности, </w:t>
                  </w:r>
                </w:p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год аттестации</w:t>
                  </w:r>
                </w:p>
              </w:tc>
            </w:tr>
            <w:tr w:rsidR="004048A8" w:rsidRPr="004048A8" w:rsidTr="00D60534">
              <w:trPr>
                <w:cantSplit/>
                <w:trHeight w:val="529"/>
              </w:trPr>
              <w:tc>
                <w:tcPr>
                  <w:tcW w:w="646" w:type="dxa"/>
                  <w:vMerge/>
                  <w:tcBorders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74" w:type="dxa"/>
                  <w:vMerge/>
                  <w:tcBorders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4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367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Сальманова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Таскира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Яхиевна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306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Первая, октябрь 2020г</w:t>
                  </w:r>
                </w:p>
              </w:tc>
              <w:tc>
                <w:tcPr>
                  <w:tcW w:w="180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4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7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Аппасова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Альфия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Галеевна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after="160"/>
                    <w:ind w:left="0" w:firstLine="0"/>
                    <w:rPr>
                      <w:rFonts w:asciiTheme="minorHAnsi" w:eastAsiaTheme="minorHAnsi" w:hAnsiTheme="minorHAnsi" w:cstheme="minorBidi"/>
                      <w:b w:val="0"/>
                      <w:color w:val="auto"/>
                      <w:sz w:val="22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Первая, октябрь 2020г</w:t>
                  </w:r>
                </w:p>
              </w:tc>
              <w:tc>
                <w:tcPr>
                  <w:tcW w:w="180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4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67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Любенко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Дания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Вагизовна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after="160"/>
                    <w:ind w:left="0" w:firstLine="0"/>
                    <w:rPr>
                      <w:rFonts w:asciiTheme="minorHAnsi" w:eastAsiaTheme="minorHAnsi" w:hAnsiTheme="minorHAnsi" w:cstheme="minorBidi"/>
                      <w:b w:val="0"/>
                      <w:color w:val="auto"/>
                      <w:sz w:val="22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Первая, октябрь 2020г</w:t>
                  </w:r>
                </w:p>
              </w:tc>
              <w:tc>
                <w:tcPr>
                  <w:tcW w:w="180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4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67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Садыкова Эльвира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Файдулхановна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after="160"/>
                    <w:ind w:left="0" w:firstLine="0"/>
                    <w:rPr>
                      <w:rFonts w:asciiTheme="minorHAnsi" w:eastAsiaTheme="minorHAnsi" w:hAnsiTheme="minorHAnsi" w:cstheme="minorBidi"/>
                      <w:b w:val="0"/>
                      <w:color w:val="auto"/>
                      <w:sz w:val="22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Первая, октябрь 2020г</w:t>
                  </w:r>
                </w:p>
              </w:tc>
              <w:tc>
                <w:tcPr>
                  <w:tcW w:w="180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4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67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Федина Екатерина Геннадьевна </w:t>
                  </w:r>
                </w:p>
              </w:tc>
              <w:tc>
                <w:tcPr>
                  <w:tcW w:w="306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Первая, сентябрь 2020г</w:t>
                  </w:r>
                </w:p>
              </w:tc>
              <w:tc>
                <w:tcPr>
                  <w:tcW w:w="180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48A8" w:rsidRPr="004048A8" w:rsidTr="00D60534">
              <w:trPr>
                <w:cantSplit/>
                <w:trHeight w:val="131"/>
              </w:trPr>
              <w:tc>
                <w:tcPr>
                  <w:tcW w:w="64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67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Федрова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Альбина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Тлеулесовна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Сентябрь 2020г</w:t>
                  </w:r>
                </w:p>
              </w:tc>
            </w:tr>
            <w:tr w:rsidR="004048A8" w:rsidRPr="004048A8" w:rsidTr="004048A8">
              <w:trPr>
                <w:cantSplit/>
                <w:trHeight w:val="70"/>
              </w:trPr>
              <w:tc>
                <w:tcPr>
                  <w:tcW w:w="646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674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Яхина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Наиля </w:t>
                  </w:r>
                  <w:proofErr w:type="spellStart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Наилевна</w:t>
                  </w:r>
                  <w:proofErr w:type="spellEnd"/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06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0" w:type="dxa"/>
                  <w:tcMar>
                    <w:left w:w="85" w:type="dxa"/>
                    <w:right w:w="85" w:type="dxa"/>
                  </w:tcMar>
                </w:tcPr>
                <w:p w:rsidR="004048A8" w:rsidRPr="004048A8" w:rsidRDefault="004048A8" w:rsidP="0004438D">
                  <w:pPr>
                    <w:framePr w:hSpace="180" w:wrap="around" w:vAnchor="text" w:hAnchor="margin" w:xAlign="center" w:y="-1188"/>
                    <w:spacing w:line="276" w:lineRule="auto"/>
                    <w:ind w:left="0" w:firstLine="0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</w:pPr>
                  <w:r w:rsidRPr="004048A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pacing w:val="-12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</w:tbl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Ожидаемый результат повышения квалификации — профессиональная готовность работников </w:t>
            </w:r>
            <w:proofErr w:type="gramStart"/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школы  к</w:t>
            </w:r>
            <w:proofErr w:type="gramEnd"/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 реализации ФГОС: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• обеспечение</w:t>
            </w: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оптимального вхождения работников образования в систему ценностей современного образования;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• принятие </w:t>
            </w: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идеологии ФГОС общего образования;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• освоение</w:t>
            </w: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• овладение</w:t>
            </w: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учебно-методическими и информационно-методическими ресурсами, необходимыми для успешного решения задач ФГОС.</w:t>
            </w:r>
          </w:p>
          <w:p w:rsidR="004048A8" w:rsidRPr="004048A8" w:rsidRDefault="004048A8" w:rsidP="004048A8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48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      </w:r>
          </w:p>
          <w:p w:rsidR="004048A8" w:rsidRDefault="004048A8" w:rsidP="004048A8">
            <w:pPr>
              <w:spacing w:after="269" w:line="242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48A8" w:rsidRPr="00A2149C" w:rsidRDefault="004048A8" w:rsidP="004048A8">
            <w:pPr>
              <w:spacing w:after="269" w:line="24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6F" w:rsidRPr="00A2149C" w:rsidRDefault="00770F6F" w:rsidP="00770F6F">
            <w:pPr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6F" w:rsidRPr="00A2149C" w:rsidTr="00832256">
        <w:trPr>
          <w:trHeight w:val="734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Методическое обеспечение </w:t>
            </w: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Theme="majorEastAsia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Основными элементами ИОС являются: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информационно-образовательные ресурсы в виде печатной продукции;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информационно-образовательные ресурсы Интернета;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вычислительная и информационно-телекоммуникационная инфраструктура;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— прикладные программы, в том числе поддерживающие администрирование </w:t>
            </w:r>
            <w:r w:rsidRPr="002C6CD4">
              <w:rPr>
                <w:rFonts w:ascii="Times New Roman" w:eastAsiaTheme="majorEastAsia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Необходимое для использования ИКТ оборудование</w:t>
            </w: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отвечает современным требованиям и обеспечивает использование ИКТ: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в учебной деятельности;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во внеурочной деятельности;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в исследовательской и проектной деятельности;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при измерении, контроле и оценке результатов образования;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Theme="majorEastAsia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Учебно-методическое и информационное оснащение образовательного процесса</w:t>
            </w: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обеспечивает возможность: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реализации индивидуальных образовательных планов обучающихся, осуществления их самостоятельной образовательной деятельности;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ввода русского и иноязычного текста, распознавания сканированного текста;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записи и обработки изображения хода образовательного процесса;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—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 вывода информации на бумагу и т. п. и в трёхмерную материальную среду (печать);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 сообщений в информационной среде образовательного учреждения;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поиска и получения информации;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использования источников информации на бумажных и цифровых носителях (в том числе в справочниках, словарях, поисковых системах);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общения в Интернете, взаимодействия в социальных группах и сетях, участия в форумах;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      </w:r>
          </w:p>
          <w:p w:rsidR="0061369C" w:rsidRPr="002C6CD4" w:rsidRDefault="0061369C" w:rsidP="0061369C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— 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работы.</w:t>
            </w:r>
          </w:p>
          <w:p w:rsidR="00770F6F" w:rsidRPr="00A2149C" w:rsidRDefault="00770F6F" w:rsidP="00770F6F">
            <w:pPr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6F" w:rsidRPr="00A2149C" w:rsidTr="00832256">
        <w:trPr>
          <w:trHeight w:val="994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Библиотечно</w:t>
            </w:r>
            <w:r w:rsidR="0035772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361659" w:rsidRPr="00361659" w:rsidRDefault="00361659" w:rsidP="00361659">
            <w:pPr>
              <w:spacing w:line="346" w:lineRule="auto"/>
              <w:ind w:left="-5" w:right="245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Общая характеристика: </w:t>
            </w:r>
          </w:p>
          <w:p w:rsidR="00361659" w:rsidRPr="00361659" w:rsidRDefault="00361659" w:rsidP="0036165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− о</w:t>
            </w:r>
            <w:r w:rsidR="00B80ED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бъем библиотечного фонда – 1580</w:t>
            </w: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единиц; </w:t>
            </w:r>
          </w:p>
          <w:p w:rsidR="00361659" w:rsidRPr="00361659" w:rsidRDefault="00361659" w:rsidP="0036165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</w:t>
            </w:r>
            <w:proofErr w:type="spellStart"/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книгообеспеченность</w:t>
            </w:r>
            <w:proofErr w:type="spellEnd"/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– 100 процентов; </w:t>
            </w:r>
          </w:p>
          <w:p w:rsidR="00361659" w:rsidRPr="00361659" w:rsidRDefault="00B80ED6" w:rsidP="0036165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− объем учебного фонда –760</w:t>
            </w:r>
            <w:r w:rsidR="00361659"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единица. </w:t>
            </w:r>
          </w:p>
          <w:p w:rsidR="00361659" w:rsidRPr="00361659" w:rsidRDefault="00361659" w:rsidP="0036165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Фонд библиотеки формируется за счет местного бюджета. </w:t>
            </w:r>
          </w:p>
          <w:p w:rsidR="00361659" w:rsidRPr="00361659" w:rsidRDefault="00361659" w:rsidP="00361659">
            <w:pPr>
              <w:ind w:left="0" w:right="339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Состав фонда и его использование за 2019 год</w:t>
            </w: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tbl>
            <w:tblPr>
              <w:tblW w:w="12426" w:type="dxa"/>
              <w:tblInd w:w="67" w:type="dxa"/>
              <w:tblCellMar>
                <w:top w:w="71" w:type="dxa"/>
                <w:left w:w="0" w:type="dxa"/>
                <w:right w:w="23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3659"/>
              <w:gridCol w:w="2873"/>
              <w:gridCol w:w="4152"/>
            </w:tblGrid>
            <w:tr w:rsidR="00361659" w:rsidRPr="00361659" w:rsidTr="00361659">
              <w:trPr>
                <w:trHeight w:val="721"/>
              </w:trPr>
              <w:tc>
                <w:tcPr>
                  <w:tcW w:w="1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№ </w:t>
                  </w:r>
                </w:p>
              </w:tc>
              <w:tc>
                <w:tcPr>
                  <w:tcW w:w="3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Вид литературы  </w:t>
                  </w:r>
                </w:p>
              </w:tc>
              <w:tc>
                <w:tcPr>
                  <w:tcW w:w="2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>Количество единиц в фонде</w:t>
                  </w:r>
                </w:p>
              </w:tc>
              <w:tc>
                <w:tcPr>
                  <w:tcW w:w="4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-26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Сколько экземпляров выдавалось за  год</w:t>
                  </w:r>
                </w:p>
              </w:tc>
            </w:tr>
            <w:tr w:rsidR="00361659" w:rsidRPr="00361659" w:rsidTr="00361659">
              <w:trPr>
                <w:trHeight w:val="721"/>
              </w:trPr>
              <w:tc>
                <w:tcPr>
                  <w:tcW w:w="1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3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Учебная     </w:t>
                  </w:r>
                </w:p>
              </w:tc>
              <w:tc>
                <w:tcPr>
                  <w:tcW w:w="2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B80ED6" w:rsidP="0004438D">
                  <w:pPr>
                    <w:framePr w:hSpace="180" w:wrap="around" w:vAnchor="text" w:hAnchor="margin" w:xAlign="center" w:y="-1188"/>
                    <w:ind w:left="24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>760</w:t>
                  </w:r>
                </w:p>
              </w:tc>
              <w:tc>
                <w:tcPr>
                  <w:tcW w:w="4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7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</w:t>
                  </w:r>
                </w:p>
              </w:tc>
            </w:tr>
            <w:tr w:rsidR="00361659" w:rsidRPr="00361659" w:rsidTr="00361659">
              <w:trPr>
                <w:trHeight w:val="721"/>
              </w:trPr>
              <w:tc>
                <w:tcPr>
                  <w:tcW w:w="1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2 </w:t>
                  </w:r>
                </w:p>
              </w:tc>
              <w:tc>
                <w:tcPr>
                  <w:tcW w:w="3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Педагогическая  </w:t>
                  </w:r>
                </w:p>
              </w:tc>
              <w:tc>
                <w:tcPr>
                  <w:tcW w:w="2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7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264 </w:t>
                  </w:r>
                </w:p>
              </w:tc>
              <w:tc>
                <w:tcPr>
                  <w:tcW w:w="4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5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184 </w:t>
                  </w:r>
                </w:p>
              </w:tc>
            </w:tr>
            <w:tr w:rsidR="00361659" w:rsidRPr="00361659" w:rsidTr="00361659">
              <w:trPr>
                <w:trHeight w:val="721"/>
              </w:trPr>
              <w:tc>
                <w:tcPr>
                  <w:tcW w:w="1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3 </w:t>
                  </w:r>
                </w:p>
              </w:tc>
              <w:tc>
                <w:tcPr>
                  <w:tcW w:w="3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Художественная                </w:t>
                  </w:r>
                </w:p>
              </w:tc>
              <w:tc>
                <w:tcPr>
                  <w:tcW w:w="2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B80ED6" w:rsidP="0004438D">
                  <w:pPr>
                    <w:framePr w:hSpace="180" w:wrap="around" w:vAnchor="text" w:hAnchor="margin" w:xAlign="center" w:y="-1188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>450</w:t>
                  </w:r>
                </w:p>
              </w:tc>
              <w:tc>
                <w:tcPr>
                  <w:tcW w:w="4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7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</w:t>
                  </w:r>
                </w:p>
              </w:tc>
            </w:tr>
            <w:tr w:rsidR="00361659" w:rsidRPr="00361659" w:rsidTr="00361659">
              <w:trPr>
                <w:trHeight w:val="721"/>
              </w:trPr>
              <w:tc>
                <w:tcPr>
                  <w:tcW w:w="1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4 </w:t>
                  </w:r>
                </w:p>
              </w:tc>
              <w:tc>
                <w:tcPr>
                  <w:tcW w:w="3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Справочная </w:t>
                  </w:r>
                </w:p>
              </w:tc>
              <w:tc>
                <w:tcPr>
                  <w:tcW w:w="2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7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246 </w:t>
                  </w:r>
                </w:p>
              </w:tc>
              <w:tc>
                <w:tcPr>
                  <w:tcW w:w="4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B80ED6" w:rsidP="0004438D">
                  <w:pPr>
                    <w:framePr w:hSpace="180" w:wrap="around" w:vAnchor="text" w:hAnchor="margin" w:xAlign="center" w:y="-1188"/>
                    <w:ind w:left="25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>16</w:t>
                  </w:r>
                  <w:r w:rsidR="00361659"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</w:t>
                  </w:r>
                </w:p>
              </w:tc>
            </w:tr>
            <w:tr w:rsidR="00361659" w:rsidRPr="00361659" w:rsidTr="00361659">
              <w:trPr>
                <w:trHeight w:val="724"/>
              </w:trPr>
              <w:tc>
                <w:tcPr>
                  <w:tcW w:w="1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5 </w:t>
                  </w:r>
                </w:p>
              </w:tc>
              <w:tc>
                <w:tcPr>
                  <w:tcW w:w="3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Языковедение, литературоведение </w:t>
                  </w:r>
                </w:p>
              </w:tc>
              <w:tc>
                <w:tcPr>
                  <w:tcW w:w="2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B80ED6" w:rsidP="0004438D">
                  <w:pPr>
                    <w:framePr w:hSpace="180" w:wrap="around" w:vAnchor="text" w:hAnchor="margin" w:xAlign="center" w:y="-1188"/>
                    <w:tabs>
                      <w:tab w:val="center" w:pos="1704"/>
                    </w:tabs>
                    <w:ind w:left="-26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                     </w:t>
                  </w:r>
                  <w:r w:rsidR="00361659"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183 </w:t>
                  </w:r>
                </w:p>
              </w:tc>
              <w:tc>
                <w:tcPr>
                  <w:tcW w:w="4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B80ED6" w:rsidP="0004438D">
                  <w:pPr>
                    <w:framePr w:hSpace="180" w:wrap="around" w:vAnchor="text" w:hAnchor="margin" w:xAlign="center" w:y="-1188"/>
                    <w:ind w:left="25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>50</w:t>
                  </w:r>
                </w:p>
              </w:tc>
            </w:tr>
            <w:tr w:rsidR="00361659" w:rsidRPr="00361659" w:rsidTr="00361659">
              <w:trPr>
                <w:trHeight w:val="721"/>
              </w:trPr>
              <w:tc>
                <w:tcPr>
                  <w:tcW w:w="1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6 </w:t>
                  </w:r>
                </w:p>
              </w:tc>
              <w:tc>
                <w:tcPr>
                  <w:tcW w:w="3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Естественно-научная  </w:t>
                  </w:r>
                </w:p>
              </w:tc>
              <w:tc>
                <w:tcPr>
                  <w:tcW w:w="2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7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136 </w:t>
                  </w:r>
                </w:p>
              </w:tc>
              <w:tc>
                <w:tcPr>
                  <w:tcW w:w="4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B80ED6" w:rsidP="0004438D">
                  <w:pPr>
                    <w:framePr w:hSpace="180" w:wrap="around" w:vAnchor="text" w:hAnchor="margin" w:xAlign="center" w:y="-1188"/>
                    <w:ind w:left="25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>34</w:t>
                  </w:r>
                  <w:r w:rsidR="00361659"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</w:t>
                  </w:r>
                </w:p>
              </w:tc>
            </w:tr>
            <w:tr w:rsidR="00361659" w:rsidRPr="00361659" w:rsidTr="00361659">
              <w:trPr>
                <w:trHeight w:val="722"/>
              </w:trPr>
              <w:tc>
                <w:tcPr>
                  <w:tcW w:w="1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7 </w:t>
                  </w:r>
                </w:p>
              </w:tc>
              <w:tc>
                <w:tcPr>
                  <w:tcW w:w="3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Техническая  </w:t>
                  </w:r>
                </w:p>
              </w:tc>
              <w:tc>
                <w:tcPr>
                  <w:tcW w:w="2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7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14 </w:t>
                  </w:r>
                </w:p>
              </w:tc>
              <w:tc>
                <w:tcPr>
                  <w:tcW w:w="4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7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2 </w:t>
                  </w:r>
                </w:p>
              </w:tc>
            </w:tr>
            <w:tr w:rsidR="00361659" w:rsidRPr="00361659" w:rsidTr="00361659">
              <w:trPr>
                <w:trHeight w:val="721"/>
              </w:trPr>
              <w:tc>
                <w:tcPr>
                  <w:tcW w:w="1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8 </w:t>
                  </w:r>
                </w:p>
              </w:tc>
              <w:tc>
                <w:tcPr>
                  <w:tcW w:w="3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9" w:firstLine="0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 Общественно-политическая  </w:t>
                  </w:r>
                </w:p>
              </w:tc>
              <w:tc>
                <w:tcPr>
                  <w:tcW w:w="2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361659" w:rsidP="0004438D">
                  <w:pPr>
                    <w:framePr w:hSpace="180" w:wrap="around" w:vAnchor="text" w:hAnchor="margin" w:xAlign="center" w:y="-1188"/>
                    <w:ind w:left="27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 w:rsidRPr="00361659"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 xml:space="preserve">36 </w:t>
                  </w:r>
                </w:p>
              </w:tc>
              <w:tc>
                <w:tcPr>
                  <w:tcW w:w="4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1659" w:rsidRPr="00361659" w:rsidRDefault="00B80ED6" w:rsidP="0004438D">
                  <w:pPr>
                    <w:framePr w:hSpace="180" w:wrap="around" w:vAnchor="text" w:hAnchor="margin" w:xAlign="center" w:y="-1188"/>
                    <w:ind w:left="27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2"/>
                      <w:szCs w:val="24"/>
                    </w:rPr>
                    <w:t>5</w:t>
                  </w:r>
                </w:p>
              </w:tc>
            </w:tr>
          </w:tbl>
          <w:p w:rsidR="00361659" w:rsidRPr="00361659" w:rsidRDefault="00361659" w:rsidP="00361659">
            <w:pPr>
              <w:spacing w:after="18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361659" w:rsidRPr="00361659" w:rsidRDefault="00361659" w:rsidP="0036165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Фонд библиотеки соответствует требованиям ФГОС, учебники фонда входят в федеральный перечень, утвержденный </w:t>
            </w:r>
          </w:p>
          <w:p w:rsidR="00361659" w:rsidRPr="00361659" w:rsidRDefault="00361659" w:rsidP="0036165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Приказом </w:t>
            </w:r>
            <w:proofErr w:type="spellStart"/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Минпросвещения</w:t>
            </w:r>
            <w:proofErr w:type="spellEnd"/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России от 28.12.2018 № 345 </w:t>
            </w:r>
          </w:p>
          <w:p w:rsidR="00361659" w:rsidRPr="00361659" w:rsidRDefault="00361659" w:rsidP="0036165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 библиотеке имеются электро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нные образовательные ресурсы – </w:t>
            </w: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51 дисков; сетевые образовательные р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есурсы – 6</w:t>
            </w: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0. </w:t>
            </w:r>
          </w:p>
          <w:p w:rsidR="00361659" w:rsidRPr="00361659" w:rsidRDefault="00361659" w:rsidP="0036165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Мультимедийные средства (презентации, электронные энциклопед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ии, дидактические материалы) – </w:t>
            </w: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46. </w:t>
            </w:r>
          </w:p>
          <w:p w:rsidR="00361659" w:rsidRPr="00361659" w:rsidRDefault="00361659" w:rsidP="00361659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Средний уров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ень посещаемости библиотеки – 50</w:t>
            </w:r>
            <w:r w:rsidRPr="003616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человека в день. Оснащенность библиотеки учебными пособиями достаточная. </w:t>
            </w:r>
          </w:p>
          <w:p w:rsidR="00770F6F" w:rsidRPr="00A2149C" w:rsidRDefault="00770F6F" w:rsidP="00770F6F">
            <w:pPr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6F" w:rsidRPr="00A2149C" w:rsidTr="00832256">
        <w:trPr>
          <w:trHeight w:val="989"/>
        </w:trPr>
        <w:tc>
          <w:tcPr>
            <w:tcW w:w="296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righ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Материально</w:t>
            </w:r>
            <w:r w:rsidR="0061369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техническая база </w:t>
            </w:r>
          </w:p>
        </w:tc>
        <w:tc>
          <w:tcPr>
            <w:tcW w:w="12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2C6CD4" w:rsidRPr="002C6CD4" w:rsidRDefault="002C6CD4" w:rsidP="002C6CD4">
            <w:pPr>
              <w:spacing w:line="276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Материально-техническая база </w:t>
            </w:r>
            <w:proofErr w:type="gramStart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школы  приведена</w:t>
            </w:r>
            <w:proofErr w:type="gramEnd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      </w:r>
          </w:p>
          <w:p w:rsidR="002C6CD4" w:rsidRPr="002C6CD4" w:rsidRDefault="002C6CD4" w:rsidP="002C6CD4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Для этого в лицее </w:t>
            </w:r>
            <w:proofErr w:type="spellStart"/>
            <w:proofErr w:type="gramStart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разрабатано</w:t>
            </w:r>
            <w:proofErr w:type="spellEnd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  и</w:t>
            </w:r>
            <w:proofErr w:type="gramEnd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закреплено локальным актом перечни оснащения и оборудования образовательного учреждения.</w:t>
            </w:r>
          </w:p>
          <w:p w:rsidR="002C6CD4" w:rsidRPr="002C6CD4" w:rsidRDefault="002C6CD4" w:rsidP="002C6CD4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Критериальными</w:t>
            </w:r>
            <w:proofErr w:type="spellEnd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2C6CD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2009 г</w:t>
              </w:r>
            </w:smartTag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 № 277, а также соответствующие методические рекомендации, в том числе:</w:t>
            </w:r>
          </w:p>
          <w:p w:rsidR="002C6CD4" w:rsidRPr="002C6CD4" w:rsidRDefault="002C6CD4" w:rsidP="002C6CD4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— письмо Департамента государственной политики в сфере образования </w:t>
            </w:r>
            <w:proofErr w:type="spellStart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Минобранауки</w:t>
            </w:r>
            <w:proofErr w:type="spellEnd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России от 1 апреля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2C6CD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2005 г</w:t>
              </w:r>
            </w:smartTag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 № 03-417 «О Перечне учебного и компьютерного оборудования для оснащения общеобразовательных учреждений»);</w:t>
            </w:r>
          </w:p>
          <w:p w:rsidR="002C6CD4" w:rsidRPr="002C6CD4" w:rsidRDefault="002C6CD4" w:rsidP="002C6CD4">
            <w:pPr>
              <w:autoSpaceDE w:val="0"/>
              <w:autoSpaceDN w:val="0"/>
              <w:adjustRightInd w:val="0"/>
              <w:ind w:left="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материально-техническое обеспечение учебного процесса:</w:t>
            </w:r>
          </w:p>
          <w:p w:rsidR="002C6CD4" w:rsidRPr="002C6CD4" w:rsidRDefault="002C6CD4" w:rsidP="002C6CD4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школе созданы благоприятные условия для участников образовательного процесса:</w:t>
            </w:r>
          </w:p>
          <w:p w:rsidR="002C6CD4" w:rsidRPr="002C6CD4" w:rsidRDefault="002C6CD4" w:rsidP="002C6CD4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-обеспеченность техническими средствами обучения (компьютеры, мультимедийные проекторы, интерактивные доски, теле-видеоаппаратура);</w:t>
            </w:r>
          </w:p>
          <w:p w:rsidR="002C6CD4" w:rsidRPr="002C6CD4" w:rsidRDefault="002C6CD4" w:rsidP="002C6CD4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наличие </w:t>
            </w:r>
            <w:proofErr w:type="gramStart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комплекта</w:t>
            </w:r>
            <w:proofErr w:type="gramEnd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лицензированного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 для каждого установленного компьютера;</w:t>
            </w:r>
          </w:p>
          <w:p w:rsidR="002C6CD4" w:rsidRPr="002C6CD4" w:rsidRDefault="002C6CD4" w:rsidP="002C6CD4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 наличие скоростного выхода в Интернет (скорость канала не ниже 128 кб/с).</w:t>
            </w:r>
          </w:p>
          <w:p w:rsidR="002C6CD4" w:rsidRPr="002C6CD4" w:rsidRDefault="002C6CD4" w:rsidP="002C6CD4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Пришкольная территория благоустроена, имеются места для отдыха. Озеленение территории соответствует нормам. Организовано горячее питание учащихся </w:t>
            </w:r>
            <w:proofErr w:type="gramStart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СанПиН</w:t>
            </w:r>
            <w:proofErr w:type="gramEnd"/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 Имее</w:t>
            </w:r>
            <w:r w:rsidR="000070CC" w:rsidRPr="00CD53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тся физкультурно-спортивный зал, спортивно-игровая площадка</w:t>
            </w: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2C6CD4" w:rsidRPr="00CD531D" w:rsidRDefault="002C6CD4" w:rsidP="002C6CD4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0070CC" w:rsidRPr="00CD53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 гардероб</w:t>
            </w:r>
            <w:r w:rsidRPr="002C6C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санузлы.</w:t>
            </w:r>
          </w:p>
          <w:p w:rsidR="004B736B" w:rsidRPr="002C6CD4" w:rsidRDefault="004B736B" w:rsidP="002C6CD4">
            <w:p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C6CD4" w:rsidRPr="00CD531D" w:rsidRDefault="002C6CD4" w:rsidP="002C6CD4">
            <w:pPr>
              <w:spacing w:line="276" w:lineRule="auto"/>
              <w:ind w:left="0" w:firstLine="0"/>
              <w:jc w:val="both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  <w:p w:rsidR="00CD531D" w:rsidRPr="00CD531D" w:rsidRDefault="00CD531D" w:rsidP="00CD531D">
            <w:pPr>
              <w:spacing w:after="53" w:line="271" w:lineRule="auto"/>
              <w:ind w:left="-5" w:righ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531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Образовательный процесс в школе организован в соответствии с гигиеническими требованиями к условиям обучения в общеобразовательных учреждениях на основе СанПиН 2.4.2.2821-10. Для обеспечения учебно-воспитательного процесса школа располагает оптимальным перечнем учебного оборудования.  </w:t>
            </w:r>
          </w:p>
          <w:p w:rsidR="00CD531D" w:rsidRPr="00CD531D" w:rsidRDefault="00CD531D" w:rsidP="00CD531D">
            <w:pPr>
              <w:spacing w:after="53" w:line="271" w:lineRule="auto"/>
              <w:ind w:left="-5" w:right="35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531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возможностей, в нашей школе созданы специальные условия, в </w:t>
            </w:r>
            <w:proofErr w:type="spellStart"/>
            <w:r w:rsidRPr="00CD531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CD531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доступ в здания образовательной организации инвалидов и лиц с ограниченными возможностями здоровья (далее - ОВЗ):  </w:t>
            </w:r>
          </w:p>
          <w:p w:rsidR="00CD531D" w:rsidRPr="00CD531D" w:rsidRDefault="00CD531D" w:rsidP="00CD531D">
            <w:pPr>
              <w:numPr>
                <w:ilvl w:val="0"/>
                <w:numId w:val="40"/>
              </w:numPr>
              <w:spacing w:after="53" w:line="271" w:lineRule="auto"/>
              <w:ind w:right="253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531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Перед входной группой (слева от ступеней) расположен указатель и звонок вызова ассистента (помощника) из числа сотрудников школы, для предоставления услуг по оказанию инвалидам и лицам с ОВЗ необходимой технической помощи.  </w:t>
            </w:r>
          </w:p>
          <w:p w:rsidR="00CD531D" w:rsidRPr="00CD531D" w:rsidRDefault="00CD531D" w:rsidP="00CD531D">
            <w:pPr>
              <w:numPr>
                <w:ilvl w:val="0"/>
                <w:numId w:val="40"/>
              </w:numPr>
              <w:spacing w:after="53" w:line="271" w:lineRule="auto"/>
              <w:ind w:right="253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531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На стеклянные двери, во избежание травм, наклеен "Желтый круг"— предупредительный знак для слабовидящих людей.  </w:t>
            </w:r>
          </w:p>
          <w:p w:rsidR="00CD531D" w:rsidRPr="00CD531D" w:rsidRDefault="00CD531D" w:rsidP="00CD531D">
            <w:pPr>
              <w:spacing w:after="334" w:line="271" w:lineRule="auto"/>
              <w:ind w:left="-5" w:right="364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531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школы (при необходимости с помощью сотрудника школы).  </w:t>
            </w:r>
          </w:p>
          <w:p w:rsidR="00CD531D" w:rsidRPr="00CD531D" w:rsidRDefault="00CD531D" w:rsidP="00CD531D">
            <w:pPr>
              <w:spacing w:line="304" w:lineRule="auto"/>
              <w:ind w:right="14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D531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Материально-технические условия в части требований безопасности и антитеррористической защищенности  </w:t>
            </w:r>
          </w:p>
          <w:tbl>
            <w:tblPr>
              <w:tblW w:w="8176" w:type="dxa"/>
              <w:tblCellMar>
                <w:top w:w="79" w:type="dxa"/>
                <w:left w:w="14" w:type="dxa"/>
                <w:bottom w:w="3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4410"/>
              <w:gridCol w:w="3766"/>
            </w:tblGrid>
            <w:tr w:rsidR="001977FE" w:rsidRPr="00CD531D" w:rsidTr="001977FE">
              <w:trPr>
                <w:trHeight w:val="694"/>
              </w:trPr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977FE" w:rsidRPr="00CD531D" w:rsidRDefault="001977FE" w:rsidP="0004438D">
                  <w:pPr>
                    <w:framePr w:hSpace="180" w:wrap="around" w:vAnchor="text" w:hAnchor="margin" w:xAlign="center" w:y="-1188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D531D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977FE" w:rsidRPr="00CD531D" w:rsidRDefault="001977FE" w:rsidP="0004438D">
                  <w:pPr>
                    <w:framePr w:hSpace="180" w:wrap="around" w:vAnchor="text" w:hAnchor="margin" w:xAlign="center" w:y="-1188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D531D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Здание по адресу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с.Конченбург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, ул.Новая,д.8</w:t>
                  </w:r>
                  <w:r w:rsidRPr="00CD531D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977FE" w:rsidRPr="00CD531D" w:rsidTr="001977FE">
              <w:trPr>
                <w:trHeight w:val="372"/>
              </w:trPr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977FE" w:rsidRPr="00CD531D" w:rsidRDefault="001977FE" w:rsidP="0004438D">
                  <w:pPr>
                    <w:framePr w:hSpace="180" w:wrap="around" w:vAnchor="text" w:hAnchor="margin" w:xAlign="center" w:y="-1188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D531D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Система видеонаблюдения  </w:t>
                  </w:r>
                </w:p>
              </w:tc>
              <w:tc>
                <w:tcPr>
                  <w:tcW w:w="37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977FE" w:rsidRPr="00CD531D" w:rsidRDefault="001977FE" w:rsidP="0004438D">
                  <w:pPr>
                    <w:framePr w:hSpace="180" w:wrap="around" w:vAnchor="text" w:hAnchor="margin" w:xAlign="center" w:y="-1188"/>
                    <w:ind w:left="2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D531D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имеется  </w:t>
                  </w:r>
                </w:p>
              </w:tc>
            </w:tr>
            <w:tr w:rsidR="001977FE" w:rsidRPr="00CD531D" w:rsidTr="001977FE">
              <w:trPr>
                <w:trHeight w:val="694"/>
              </w:trPr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977FE" w:rsidRPr="00CD531D" w:rsidRDefault="001977FE" w:rsidP="0004438D">
                  <w:pPr>
                    <w:framePr w:hSpace="180" w:wrap="around" w:vAnchor="text" w:hAnchor="margin" w:xAlign="center" w:y="-1188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D531D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Система автоматической пожарной сигнализации  </w:t>
                  </w:r>
                </w:p>
              </w:tc>
              <w:tc>
                <w:tcPr>
                  <w:tcW w:w="37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977FE" w:rsidRPr="00CD531D" w:rsidRDefault="001977FE" w:rsidP="0004438D">
                  <w:pPr>
                    <w:framePr w:hSpace="180" w:wrap="around" w:vAnchor="text" w:hAnchor="margin" w:xAlign="center" w:y="-1188"/>
                    <w:ind w:left="2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D531D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имеется  </w:t>
                  </w:r>
                </w:p>
              </w:tc>
            </w:tr>
            <w:tr w:rsidR="001977FE" w:rsidRPr="00CD531D" w:rsidTr="001977FE">
              <w:trPr>
                <w:trHeight w:val="372"/>
              </w:trPr>
              <w:tc>
                <w:tcPr>
                  <w:tcW w:w="4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977FE" w:rsidRPr="00CD531D" w:rsidRDefault="001977FE" w:rsidP="0004438D">
                  <w:pPr>
                    <w:framePr w:hSpace="180" w:wrap="around" w:vAnchor="text" w:hAnchor="margin" w:xAlign="center" w:y="-1188"/>
                    <w:ind w:left="0" w:firstLine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D531D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Тревожная кнопка  </w:t>
                  </w:r>
                </w:p>
              </w:tc>
              <w:tc>
                <w:tcPr>
                  <w:tcW w:w="37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977FE" w:rsidRPr="00CD531D" w:rsidRDefault="001977FE" w:rsidP="0004438D">
                  <w:pPr>
                    <w:framePr w:hSpace="180" w:wrap="around" w:vAnchor="text" w:hAnchor="margin" w:xAlign="center" w:y="-1188"/>
                    <w:ind w:left="2" w:firstLine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D531D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имеется  </w:t>
                  </w:r>
                </w:p>
              </w:tc>
            </w:tr>
          </w:tbl>
          <w:p w:rsidR="002C6CD4" w:rsidRPr="002C6CD4" w:rsidRDefault="002C6CD4" w:rsidP="002C6CD4">
            <w:pPr>
              <w:keepNext/>
              <w:spacing w:line="276" w:lineRule="auto"/>
              <w:ind w:left="0" w:firstLine="70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770F6F" w:rsidRPr="00CD531D" w:rsidRDefault="00770F6F" w:rsidP="00770F6F">
            <w:pPr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6F" w:rsidRPr="00A2149C" w:rsidTr="00832256">
        <w:trPr>
          <w:trHeight w:val="480"/>
        </w:trPr>
        <w:tc>
          <w:tcPr>
            <w:tcW w:w="15664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70F6F" w:rsidRPr="00A2149C" w:rsidRDefault="00770F6F" w:rsidP="00770F6F">
            <w:pPr>
              <w:ind w:left="0" w:right="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Статистическая часть </w:t>
            </w:r>
          </w:p>
        </w:tc>
      </w:tr>
    </w:tbl>
    <w:p w:rsidR="00512A47" w:rsidRDefault="00512A47" w:rsidP="00832256">
      <w:pPr>
        <w:ind w:left="0" w:firstLine="0"/>
      </w:pPr>
    </w:p>
    <w:p w:rsidR="009614AF" w:rsidRPr="009614AF" w:rsidRDefault="009614AF" w:rsidP="009614AF">
      <w:pPr>
        <w:spacing w:line="345" w:lineRule="auto"/>
        <w:ind w:left="0" w:right="5224" w:firstLine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614AF">
        <w:rPr>
          <w:rFonts w:ascii="Times New Roman" w:eastAsia="Calibri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720092" wp14:editId="358CD062">
                <wp:simplePos x="0" y="0"/>
                <wp:positionH relativeFrom="column">
                  <wp:posOffset>4034663</wp:posOffset>
                </wp:positionH>
                <wp:positionV relativeFrom="paragraph">
                  <wp:posOffset>233675</wp:posOffset>
                </wp:positionV>
                <wp:extent cx="44196" cy="208788"/>
                <wp:effectExtent l="0" t="0" r="0" b="0"/>
                <wp:wrapNone/>
                <wp:docPr id="257941" name="Group 257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" cy="208788"/>
                          <a:chOff x="0" y="0"/>
                          <a:chExt cx="44196" cy="208788"/>
                        </a:xfrm>
                      </wpg:grpSpPr>
                      <wps:wsp>
                        <wps:cNvPr id="275402" name="Shape 275402"/>
                        <wps:cNvSpPr/>
                        <wps:spPr>
                          <a:xfrm>
                            <a:off x="0" y="0"/>
                            <a:ext cx="4419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0878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EAD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60014" id="Group 257941" o:spid="_x0000_s1026" style="position:absolute;margin-left:317.7pt;margin-top:18.4pt;width:3.5pt;height:16.45pt;z-index:-251655168" coordsize="4419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">
                <v:shape id="Shape 275402" o:spid="_x0000_s1027" style="position:absolute;width:44196;height:208788;visibility:visible;mso-wrap-style:square;v-text-anchor:top" coordsize="4419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" path="m,l44196,r,208788l,208788,,e" fillcolor="#d9ead3" stroked="f" strokeweight="0">
                  <v:stroke miterlimit="83231f" joinstyle="miter"/>
                  <v:path arrowok="t" textboxrect="0,0,44196,208788"/>
                </v:shape>
              </v:group>
            </w:pict>
          </mc:Fallback>
        </mc:AlternateContent>
      </w:r>
      <w:r w:rsidRPr="009614A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Результаты анализа показателей деятельности организации Данные приведены по состоянию на 31 декабря 2019 года. </w:t>
      </w:r>
    </w:p>
    <w:p w:rsidR="009614AF" w:rsidRPr="009614AF" w:rsidRDefault="009614AF" w:rsidP="009614AF">
      <w:pPr>
        <w:ind w:left="0" w:firstLine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614A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TableGrid1"/>
        <w:tblW w:w="14930" w:type="dxa"/>
        <w:tblInd w:w="-38" w:type="dxa"/>
        <w:tblCellMar>
          <w:top w:w="75" w:type="dxa"/>
          <w:left w:w="17" w:type="dxa"/>
        </w:tblCellMar>
        <w:tblLook w:val="04A0" w:firstRow="1" w:lastRow="0" w:firstColumn="1" w:lastColumn="0" w:noHBand="0" w:noVBand="1"/>
      </w:tblPr>
      <w:tblGrid>
        <w:gridCol w:w="11673"/>
        <w:gridCol w:w="1802"/>
        <w:gridCol w:w="1455"/>
      </w:tblGrid>
      <w:tr w:rsidR="009614AF" w:rsidRPr="009614AF" w:rsidTr="009614AF">
        <w:trPr>
          <w:trHeight w:val="906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24" w:space="0" w:color="D9D9D9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Показатели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24" w:space="0" w:color="D9D9D9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24" w:space="0" w:color="D9D9D9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</w:tr>
      <w:tr w:rsidR="009614AF" w:rsidRPr="009614AF" w:rsidTr="009878C3">
        <w:trPr>
          <w:trHeight w:val="26"/>
        </w:trPr>
        <w:tc>
          <w:tcPr>
            <w:tcW w:w="13475" w:type="dxa"/>
            <w:gridSpan w:val="2"/>
            <w:tcBorders>
              <w:top w:val="single" w:sz="24" w:space="0" w:color="D9D9D9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455" w:type="dxa"/>
            <w:tcBorders>
              <w:top w:val="single" w:sz="24" w:space="0" w:color="D9D9D9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14AF" w:rsidRPr="009614AF" w:rsidRDefault="009614AF" w:rsidP="009614AF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14AF" w:rsidRPr="009614AF" w:rsidTr="009878C3">
        <w:trPr>
          <w:trHeight w:val="174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</w:tr>
      <w:tr w:rsidR="009614AF" w:rsidRPr="009614AF" w:rsidTr="009878C3">
        <w:trPr>
          <w:trHeight w:val="363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30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614AF" w:rsidRPr="009614AF" w:rsidTr="009878C3">
        <w:trPr>
          <w:trHeight w:val="469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24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614AF" w:rsidRPr="009614AF" w:rsidTr="009878C3">
        <w:trPr>
          <w:trHeight w:val="604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(удельный вес) учащихся, успевающих на «4» и «5» по результатам промежуточной аттестации, от общей численности обучающихся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after="71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8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22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(43 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%) </w:t>
            </w:r>
          </w:p>
        </w:tc>
      </w:tr>
      <w:tr w:rsidR="009614AF" w:rsidRPr="009614AF" w:rsidTr="009878C3">
        <w:trPr>
          <w:trHeight w:val="404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Средний балл ГИА выпускников 9 класса по русскому языку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оценочный балл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3,7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614AF" w:rsidRPr="009614AF" w:rsidTr="009878C3">
        <w:trPr>
          <w:trHeight w:val="339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Средний балл ГИА выпускников 9 класса по математике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оценочный балл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3,2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614AF" w:rsidRPr="009614AF" w:rsidTr="009878C3">
        <w:tblPrEx>
          <w:tblCellMar>
            <w:top w:w="74" w:type="dxa"/>
            <w:bottom w:w="123" w:type="dxa"/>
          </w:tblCellMar>
        </w:tblPrEx>
        <w:trPr>
          <w:trHeight w:val="601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after="71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8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614AF" w:rsidRPr="009614AF" w:rsidTr="009614AF">
        <w:tblPrEx>
          <w:tblCellMar>
            <w:top w:w="74" w:type="dxa"/>
            <w:bottom w:w="123" w:type="dxa"/>
          </w:tblCellMar>
        </w:tblPrEx>
        <w:trPr>
          <w:trHeight w:val="883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after="71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8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614AF" w:rsidRPr="009614AF" w:rsidTr="009878C3">
        <w:tblPrEx>
          <w:tblCellMar>
            <w:top w:w="74" w:type="dxa"/>
            <w:bottom w:w="123" w:type="dxa"/>
          </w:tblCellMar>
        </w:tblPrEx>
        <w:trPr>
          <w:trHeight w:val="615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Численность (удельный вес) выпускников 9 класса, которые не получили аттестаты, от общей численности выпускников 9 класса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after="71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</w:tr>
      <w:tr w:rsidR="009614AF" w:rsidRPr="009614AF" w:rsidTr="009614AF">
        <w:tblPrEx>
          <w:tblCellMar>
            <w:top w:w="74" w:type="dxa"/>
            <w:bottom w:w="123" w:type="dxa"/>
          </w:tblCellMar>
        </w:tblPrEx>
        <w:trPr>
          <w:trHeight w:val="880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(удельный вес) учащихся, которые принимали участие в олимпиадах, смотрах, конкурсах, от общей численности обучающихся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after="73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after="21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43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чел </w:t>
            </w:r>
          </w:p>
          <w:p w:rsidR="009614AF" w:rsidRPr="009614AF" w:rsidRDefault="000C55C7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79</w:t>
            </w:r>
            <w:r w:rsidR="009614AF"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 </w:t>
            </w:r>
          </w:p>
        </w:tc>
      </w:tr>
      <w:tr w:rsidR="009614AF" w:rsidRPr="009614AF" w:rsidTr="009878C3">
        <w:tblPrEx>
          <w:tblCellMar>
            <w:top w:w="55" w:type="dxa"/>
          </w:tblCellMar>
        </w:tblPrEx>
        <w:trPr>
          <w:trHeight w:val="497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after="71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878C3" w:rsidP="009614AF">
            <w:pPr>
              <w:spacing w:after="18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54</w:t>
            </w:r>
            <w:r w:rsidR="009614AF"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(100%) </w:t>
            </w:r>
          </w:p>
        </w:tc>
      </w:tr>
      <w:tr w:rsidR="009614AF" w:rsidRPr="009614AF" w:rsidTr="009878C3">
        <w:tblPrEx>
          <w:tblCellMar>
            <w:top w:w="55" w:type="dxa"/>
          </w:tblCellMar>
        </w:tblPrEx>
        <w:trPr>
          <w:trHeight w:val="465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(удельный вес) учащихся в рамках сетевой формы реализации образовательных программ от общей численности обучающихся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after="73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878C3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35</w:t>
            </w:r>
            <w:r w:rsidR="009614AF"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(0,9%)</w:t>
            </w:r>
            <w:r w:rsidR="009614AF" w:rsidRPr="009614AF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9614AF" w:rsidRPr="009614AF" w:rsidTr="009878C3">
        <w:tblPrEx>
          <w:tblCellMar>
            <w:top w:w="55" w:type="dxa"/>
          </w:tblCellMar>
        </w:tblPrEx>
        <w:trPr>
          <w:trHeight w:val="846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Общая численность педагогических работников, в том числе количество педагогических работников: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14AF" w:rsidRPr="009614AF" w:rsidRDefault="009878C3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9878C3" w:rsidRPr="009614AF" w:rsidTr="009878C3">
        <w:tblPrEx>
          <w:tblCellMar>
            <w:top w:w="55" w:type="dxa"/>
          </w:tblCellMar>
        </w:tblPrEx>
        <w:trPr>
          <w:trHeight w:val="33"/>
        </w:trPr>
        <w:tc>
          <w:tcPr>
            <w:tcW w:w="116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8C3" w:rsidRPr="009614AF" w:rsidRDefault="009878C3" w:rsidP="009878C3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высшим педагогическим образованием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8C3" w:rsidRPr="009614AF" w:rsidRDefault="009878C3" w:rsidP="009878C3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78C3" w:rsidRPr="009614AF" w:rsidRDefault="009878C3" w:rsidP="009878C3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878C3" w:rsidRPr="009614AF" w:rsidTr="009878C3">
        <w:tblPrEx>
          <w:tblCellMar>
            <w:top w:w="55" w:type="dxa"/>
          </w:tblCellMar>
        </w:tblPrEx>
        <w:trPr>
          <w:trHeight w:val="20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8C3" w:rsidRPr="009614AF" w:rsidRDefault="009878C3" w:rsidP="009878C3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средним профессиональным образованием, в том числе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8C3" w:rsidRPr="009614AF" w:rsidRDefault="009878C3" w:rsidP="009878C3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8C3" w:rsidRPr="009614AF" w:rsidRDefault="009878C3" w:rsidP="009878C3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878C3" w:rsidRPr="009614AF" w:rsidTr="009878C3">
        <w:tblPrEx>
          <w:tblCellMar>
            <w:top w:w="55" w:type="dxa"/>
          </w:tblCellMar>
        </w:tblPrEx>
        <w:trPr>
          <w:trHeight w:val="67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8C3" w:rsidRPr="009614AF" w:rsidRDefault="009878C3" w:rsidP="009878C3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средним профессиональным педагогическим образованием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8C3" w:rsidRPr="009614AF" w:rsidRDefault="009878C3" w:rsidP="009878C3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8C3" w:rsidRPr="009614AF" w:rsidRDefault="009878C3" w:rsidP="009878C3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878C3" w:rsidRPr="009614AF" w:rsidTr="005E31E7">
        <w:tblPrEx>
          <w:tblCellMar>
            <w:top w:w="55" w:type="dxa"/>
          </w:tblCellMar>
        </w:tblPrEx>
        <w:trPr>
          <w:trHeight w:val="194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8C3" w:rsidRPr="009614AF" w:rsidRDefault="009878C3" w:rsidP="009878C3">
            <w:pPr>
              <w:spacing w:line="259" w:lineRule="auto"/>
              <w:ind w:left="46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(удельный вес) педагогических работников с квалификационной категорией от общей численности таких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8C3" w:rsidRPr="009614AF" w:rsidRDefault="009878C3" w:rsidP="009878C3">
            <w:pPr>
              <w:spacing w:after="73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878C3" w:rsidRPr="009614AF" w:rsidRDefault="009878C3" w:rsidP="009878C3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8C3" w:rsidRPr="009614AF" w:rsidRDefault="009878C3" w:rsidP="009878C3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tbl>
      <w:tblPr>
        <w:tblW w:w="14891" w:type="dxa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891"/>
      </w:tblGrid>
      <w:tr w:rsidR="009878C3" w:rsidTr="009878C3">
        <w:trPr>
          <w:trHeight w:val="100"/>
        </w:trPr>
        <w:tc>
          <w:tcPr>
            <w:tcW w:w="14891" w:type="dxa"/>
          </w:tcPr>
          <w:p w:rsidR="009878C3" w:rsidRDefault="009878C3" w:rsidP="009878C3">
            <w:pPr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tbl>
      <w:tblPr>
        <w:tblStyle w:val="TableGrid1"/>
        <w:tblW w:w="14930" w:type="dxa"/>
        <w:tblInd w:w="-38" w:type="dxa"/>
        <w:tblCellMar>
          <w:top w:w="55" w:type="dxa"/>
          <w:left w:w="17" w:type="dxa"/>
        </w:tblCellMar>
        <w:tblLook w:val="04A0" w:firstRow="1" w:lastRow="0" w:firstColumn="1" w:lastColumn="0" w:noHBand="0" w:noVBand="1"/>
      </w:tblPr>
      <w:tblGrid>
        <w:gridCol w:w="11673"/>
        <w:gridCol w:w="1802"/>
        <w:gridCol w:w="1455"/>
      </w:tblGrid>
      <w:tr w:rsidR="009878C3" w:rsidRPr="009614AF" w:rsidTr="009878C3">
        <w:trPr>
          <w:trHeight w:val="295"/>
        </w:trPr>
        <w:tc>
          <w:tcPr>
            <w:tcW w:w="11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8C3" w:rsidRPr="009614AF" w:rsidRDefault="009878C3" w:rsidP="009878C3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с высшей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8C3" w:rsidRPr="009614AF" w:rsidRDefault="009878C3" w:rsidP="009878C3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78C3" w:rsidRPr="009614AF" w:rsidRDefault="009878C3" w:rsidP="009878C3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0(0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%) </w:t>
            </w:r>
          </w:p>
        </w:tc>
      </w:tr>
    </w:tbl>
    <w:p w:rsidR="009614AF" w:rsidRPr="009614AF" w:rsidRDefault="009614AF" w:rsidP="009614AF">
      <w:pPr>
        <w:ind w:left="-1133" w:right="109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TableGrid1"/>
        <w:tblW w:w="14924" w:type="dxa"/>
        <w:tblInd w:w="-35" w:type="dxa"/>
        <w:tblCellMar>
          <w:top w:w="55" w:type="dxa"/>
          <w:left w:w="17" w:type="dxa"/>
        </w:tblCellMar>
        <w:tblLook w:val="04A0" w:firstRow="1" w:lastRow="0" w:firstColumn="1" w:lastColumn="0" w:noHBand="0" w:noVBand="1"/>
      </w:tblPr>
      <w:tblGrid>
        <w:gridCol w:w="11670"/>
        <w:gridCol w:w="1802"/>
        <w:gridCol w:w="1452"/>
      </w:tblGrid>
      <w:tr w:rsidR="009614AF" w:rsidRPr="009614AF" w:rsidTr="009878C3">
        <w:trPr>
          <w:trHeight w:val="707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первой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878C3" w:rsidP="009614AF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878C3" w:rsidP="009614AF">
            <w:pPr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72(</w:t>
            </w:r>
            <w:r w:rsidR="009614AF"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%) </w:t>
            </w:r>
          </w:p>
        </w:tc>
      </w:tr>
      <w:tr w:rsidR="009614AF" w:rsidRPr="009614AF" w:rsidTr="00D60534">
        <w:trPr>
          <w:trHeight w:val="846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Численность (удельный вес) педагогических работников от общей численности таких работников с педагогическим стажем: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71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614AF" w:rsidRPr="009614AF" w:rsidTr="009878C3">
        <w:trPr>
          <w:trHeight w:val="35"/>
        </w:trPr>
        <w:tc>
          <w:tcPr>
            <w:tcW w:w="1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до 5 лет 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4AF" w:rsidRPr="009614AF" w:rsidRDefault="009878C3" w:rsidP="009614AF">
            <w:pPr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 (28,</w:t>
            </w:r>
            <w:r w:rsidR="009614AF"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%) </w:t>
            </w:r>
          </w:p>
        </w:tc>
      </w:tr>
      <w:tr w:rsidR="009614AF" w:rsidRPr="009614AF" w:rsidTr="009878C3">
        <w:trPr>
          <w:trHeight w:val="361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больше 30 лет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878C3" w:rsidP="009614AF">
            <w:pPr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57</w:t>
            </w:r>
            <w:r w:rsidR="009614AF"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(15,5%) </w:t>
            </w:r>
          </w:p>
        </w:tc>
      </w:tr>
      <w:tr w:rsidR="009614AF" w:rsidRPr="009614AF" w:rsidTr="00D60534">
        <w:trPr>
          <w:trHeight w:val="846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(удельный вес) педагогических работников от общей численности таких работников в возрасте: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73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14AF" w:rsidRPr="009614AF" w:rsidRDefault="009878C3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1(14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%)</w:t>
            </w:r>
          </w:p>
        </w:tc>
      </w:tr>
      <w:tr w:rsidR="009614AF" w:rsidRPr="009614AF" w:rsidTr="009878C3">
        <w:trPr>
          <w:trHeight w:val="33"/>
        </w:trPr>
        <w:tc>
          <w:tcPr>
            <w:tcW w:w="1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до 30 лет 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14AF" w:rsidRPr="009614AF" w:rsidTr="009878C3">
        <w:trPr>
          <w:trHeight w:val="72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от 55 лет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878C3" w:rsidP="009614AF">
            <w:pPr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="00F8758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(43</w:t>
            </w:r>
            <w:r w:rsidR="009614AF"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%) </w:t>
            </w:r>
          </w:p>
        </w:tc>
      </w:tr>
      <w:tr w:rsidR="009614AF" w:rsidRPr="009614AF" w:rsidTr="00D60534">
        <w:trPr>
          <w:trHeight w:val="1251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2" w:right="58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Численность (удельны</w:t>
            </w:r>
            <w:r w:rsidR="009878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й вес) педагогических</w:t>
            </w: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которые за последние 5 лет прошли повышение квалификации или профессиональную переподготовку, от общей численности таких работников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71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878C3" w:rsidP="009614AF">
            <w:pPr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="009614AF"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(100%) </w:t>
            </w:r>
          </w:p>
        </w:tc>
      </w:tr>
      <w:tr w:rsidR="009614AF" w:rsidRPr="009614AF" w:rsidTr="00D60534">
        <w:trPr>
          <w:trHeight w:val="1275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24" w:space="0" w:color="D9D9D9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2" w:right="58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24" w:space="0" w:color="D9D9D9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71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24" w:space="0" w:color="D9D9D9"/>
              <w:right w:val="single" w:sz="8" w:space="0" w:color="000000"/>
            </w:tcBorders>
          </w:tcPr>
          <w:p w:rsidR="009614AF" w:rsidRPr="009614AF" w:rsidRDefault="00CE1482" w:rsidP="009614AF">
            <w:pPr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="009614AF"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(100%) </w:t>
            </w:r>
          </w:p>
        </w:tc>
      </w:tr>
      <w:tr w:rsidR="009614AF" w:rsidRPr="009614AF" w:rsidTr="00D60534">
        <w:trPr>
          <w:trHeight w:val="658"/>
        </w:trPr>
        <w:tc>
          <w:tcPr>
            <w:tcW w:w="14924" w:type="dxa"/>
            <w:gridSpan w:val="3"/>
            <w:tcBorders>
              <w:top w:val="single" w:sz="2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Инфраструктура </w:t>
            </w:r>
          </w:p>
        </w:tc>
      </w:tr>
      <w:tr w:rsidR="009614AF" w:rsidRPr="009614AF" w:rsidTr="00D60534">
        <w:trPr>
          <w:trHeight w:val="731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единиц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0,18  </w:t>
            </w:r>
          </w:p>
        </w:tc>
      </w:tr>
      <w:tr w:rsidR="009614AF" w:rsidRPr="009614AF" w:rsidTr="00D60534">
        <w:trPr>
          <w:trHeight w:val="708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2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Количество экземпляров учебной и учебно-методической литературы от общего количества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единиц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12,6 </w:t>
            </w:r>
          </w:p>
        </w:tc>
      </w:tr>
      <w:tr w:rsidR="009614AF" w:rsidRPr="009614AF" w:rsidTr="0078061C">
        <w:trPr>
          <w:trHeight w:val="356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единиц библиотечного фонда в расчете на одного учащегося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единиц </w:t>
            </w:r>
          </w:p>
        </w:tc>
      </w:tr>
      <w:tr w:rsidR="009614AF" w:rsidRPr="009614AF" w:rsidTr="0078061C">
        <w:trPr>
          <w:trHeight w:val="283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Наличие в школе системы электронного документооборота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да/нет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да </w:t>
            </w:r>
          </w:p>
        </w:tc>
      </w:tr>
      <w:tr w:rsidR="009614AF" w:rsidRPr="009614AF" w:rsidTr="00D60534">
        <w:trPr>
          <w:trHeight w:val="600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Наличие в школе читального зала библиотеки, в том числе наличие в ней: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да/нет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да </w:t>
            </w:r>
          </w:p>
        </w:tc>
      </w:tr>
      <w:tr w:rsidR="009614AF" w:rsidRPr="009614AF" w:rsidTr="0078061C">
        <w:trPr>
          <w:trHeight w:val="36"/>
        </w:trPr>
        <w:tc>
          <w:tcPr>
            <w:tcW w:w="1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рабочих мест для работы на компьютере или ноутбуке 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да </w:t>
            </w:r>
          </w:p>
        </w:tc>
      </w:tr>
      <w:tr w:rsidR="009614AF" w:rsidRPr="009614AF" w:rsidTr="0078061C">
        <w:trPr>
          <w:trHeight w:val="362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средств сканирования и распознавания текста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да </w:t>
            </w:r>
          </w:p>
        </w:tc>
      </w:tr>
      <w:tr w:rsidR="009614AF" w:rsidRPr="009614AF" w:rsidTr="0078061C">
        <w:trPr>
          <w:trHeight w:val="226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− системы контроля распечатки материалов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да </w:t>
            </w:r>
          </w:p>
        </w:tc>
      </w:tr>
      <w:tr w:rsidR="009614AF" w:rsidRPr="009614AF" w:rsidTr="0078061C">
        <w:trPr>
          <w:trHeight w:val="712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line="259" w:lineRule="auto"/>
              <w:ind w:left="46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Численность (удельный вес) обучающихся, которые могут пользоваться широкополосным интернетом не менее 2 Мб/сек., от общей численности обучающихся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4AF" w:rsidRPr="009614AF" w:rsidRDefault="009614AF" w:rsidP="009614AF">
            <w:pPr>
              <w:spacing w:after="71"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</w:t>
            </w:r>
          </w:p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(процент)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after="18"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3281 </w:t>
            </w:r>
          </w:p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(100%) </w:t>
            </w:r>
          </w:p>
        </w:tc>
      </w:tr>
      <w:tr w:rsidR="009614AF" w:rsidRPr="009614AF" w:rsidTr="00D60534">
        <w:trPr>
          <w:trHeight w:val="709"/>
        </w:trPr>
        <w:tc>
          <w:tcPr>
            <w:tcW w:w="1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Общая площадь помещений для образовательного процесса в расчете на одного обучающегося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46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кв. м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AF" w:rsidRPr="009614AF" w:rsidRDefault="009614AF" w:rsidP="009614AF">
            <w:pP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614A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5,30 </w:t>
            </w:r>
          </w:p>
        </w:tc>
      </w:tr>
    </w:tbl>
    <w:p w:rsidR="009614AF" w:rsidRPr="009614AF" w:rsidRDefault="009614AF" w:rsidP="009614AF">
      <w:pPr>
        <w:spacing w:after="18"/>
        <w:ind w:left="0" w:firstLine="0"/>
        <w:rPr>
          <w:rFonts w:ascii="Times New Roman" w:eastAsia="Times New Roman" w:hAnsi="Times New Roman" w:cs="Times New Roman"/>
          <w:b w:val="0"/>
          <w:sz w:val="28"/>
        </w:rPr>
      </w:pPr>
      <w:r w:rsidRPr="009614AF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78061C" w:rsidRPr="0078061C" w:rsidRDefault="0078061C" w:rsidP="0078061C">
      <w:pPr>
        <w:spacing w:after="12" w:line="306" w:lineRule="auto"/>
        <w:ind w:left="-5" w:right="136"/>
        <w:jc w:val="both"/>
        <w:rPr>
          <w:rFonts w:ascii="Times New Roman" w:eastAsia="Times New Roman" w:hAnsi="Times New Roman" w:cs="Times New Roman"/>
          <w:b w:val="0"/>
          <w:sz w:val="28"/>
        </w:rPr>
      </w:pPr>
      <w:r w:rsidRPr="0078061C">
        <w:rPr>
          <w:rFonts w:ascii="Times New Roman" w:eastAsia="Times New Roman" w:hAnsi="Times New Roman" w:cs="Times New Roman"/>
          <w:i/>
          <w:sz w:val="28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  <w:r w:rsidRPr="0078061C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650D09" w:rsidRPr="00A2149C" w:rsidRDefault="00650D0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50D09" w:rsidRPr="00A2149C" w:rsidSect="00480715">
      <w:headerReference w:type="default" r:id="rId7"/>
      <w:pgSz w:w="16838" w:h="11904" w:orient="landscape"/>
      <w:pgMar w:top="1700" w:right="1169" w:bottom="1233" w:left="1210" w:header="720" w:footer="72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E7" w:rsidRDefault="005E31E7" w:rsidP="00512A47">
      <w:pPr>
        <w:spacing w:line="240" w:lineRule="auto"/>
      </w:pPr>
      <w:r>
        <w:separator/>
      </w:r>
    </w:p>
  </w:endnote>
  <w:endnote w:type="continuationSeparator" w:id="0">
    <w:p w:rsidR="005E31E7" w:rsidRDefault="005E31E7" w:rsidP="00512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E7" w:rsidRDefault="005E31E7" w:rsidP="00512A47">
      <w:pPr>
        <w:spacing w:line="240" w:lineRule="auto"/>
      </w:pPr>
      <w:r>
        <w:separator/>
      </w:r>
    </w:p>
  </w:footnote>
  <w:footnote w:type="continuationSeparator" w:id="0">
    <w:p w:rsidR="005E31E7" w:rsidRDefault="005E31E7" w:rsidP="00512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E7" w:rsidRDefault="005E31E7" w:rsidP="00512A47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730"/>
    <w:multiLevelType w:val="multilevel"/>
    <w:tmpl w:val="5C3A79D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D7A99"/>
    <w:multiLevelType w:val="hybridMultilevel"/>
    <w:tmpl w:val="8C32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032"/>
    <w:multiLevelType w:val="hybridMultilevel"/>
    <w:tmpl w:val="32CE7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C6196"/>
    <w:multiLevelType w:val="hybridMultilevel"/>
    <w:tmpl w:val="3D60D496"/>
    <w:lvl w:ilvl="0" w:tplc="1640D2A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B742FB0E">
      <w:numFmt w:val="none"/>
      <w:lvlText w:val=""/>
      <w:lvlJc w:val="left"/>
      <w:pPr>
        <w:tabs>
          <w:tab w:val="num" w:pos="360"/>
        </w:tabs>
      </w:pPr>
    </w:lvl>
    <w:lvl w:ilvl="2" w:tplc="08922BDE">
      <w:numFmt w:val="none"/>
      <w:lvlText w:val=""/>
      <w:lvlJc w:val="left"/>
      <w:pPr>
        <w:tabs>
          <w:tab w:val="num" w:pos="360"/>
        </w:tabs>
      </w:pPr>
    </w:lvl>
    <w:lvl w:ilvl="3" w:tplc="2758DC8A">
      <w:numFmt w:val="none"/>
      <w:lvlText w:val=""/>
      <w:lvlJc w:val="left"/>
      <w:pPr>
        <w:tabs>
          <w:tab w:val="num" w:pos="360"/>
        </w:tabs>
      </w:pPr>
    </w:lvl>
    <w:lvl w:ilvl="4" w:tplc="34982D4C">
      <w:numFmt w:val="none"/>
      <w:lvlText w:val=""/>
      <w:lvlJc w:val="left"/>
      <w:pPr>
        <w:tabs>
          <w:tab w:val="num" w:pos="360"/>
        </w:tabs>
      </w:pPr>
    </w:lvl>
    <w:lvl w:ilvl="5" w:tplc="4A6207DA">
      <w:numFmt w:val="none"/>
      <w:lvlText w:val=""/>
      <w:lvlJc w:val="left"/>
      <w:pPr>
        <w:tabs>
          <w:tab w:val="num" w:pos="360"/>
        </w:tabs>
      </w:pPr>
    </w:lvl>
    <w:lvl w:ilvl="6" w:tplc="79BE1082">
      <w:numFmt w:val="none"/>
      <w:lvlText w:val=""/>
      <w:lvlJc w:val="left"/>
      <w:pPr>
        <w:tabs>
          <w:tab w:val="num" w:pos="360"/>
        </w:tabs>
      </w:pPr>
    </w:lvl>
    <w:lvl w:ilvl="7" w:tplc="B042494C">
      <w:numFmt w:val="none"/>
      <w:lvlText w:val=""/>
      <w:lvlJc w:val="left"/>
      <w:pPr>
        <w:tabs>
          <w:tab w:val="num" w:pos="360"/>
        </w:tabs>
      </w:pPr>
    </w:lvl>
    <w:lvl w:ilvl="8" w:tplc="5926A02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6516C3"/>
    <w:multiLevelType w:val="hybridMultilevel"/>
    <w:tmpl w:val="AE4A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F65CA"/>
    <w:multiLevelType w:val="hybridMultilevel"/>
    <w:tmpl w:val="8E26B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66DDF"/>
    <w:multiLevelType w:val="hybridMultilevel"/>
    <w:tmpl w:val="BC6625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739A8"/>
    <w:multiLevelType w:val="hybridMultilevel"/>
    <w:tmpl w:val="2C20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6B2A"/>
    <w:multiLevelType w:val="hybridMultilevel"/>
    <w:tmpl w:val="CE5C3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F5851"/>
    <w:multiLevelType w:val="hybridMultilevel"/>
    <w:tmpl w:val="1324A008"/>
    <w:lvl w:ilvl="0" w:tplc="47D4E4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FBA6C43"/>
    <w:multiLevelType w:val="hybridMultilevel"/>
    <w:tmpl w:val="69F0A404"/>
    <w:lvl w:ilvl="0" w:tplc="C3A64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4D0D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B2A18"/>
    <w:multiLevelType w:val="hybridMultilevel"/>
    <w:tmpl w:val="3E547E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55E4629"/>
    <w:multiLevelType w:val="hybridMultilevel"/>
    <w:tmpl w:val="A59AB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339D"/>
    <w:multiLevelType w:val="hybridMultilevel"/>
    <w:tmpl w:val="A27E4E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5678E8"/>
    <w:multiLevelType w:val="hybridMultilevel"/>
    <w:tmpl w:val="5CBA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26EEE"/>
    <w:multiLevelType w:val="hybridMultilevel"/>
    <w:tmpl w:val="0588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F3D0B"/>
    <w:multiLevelType w:val="hybridMultilevel"/>
    <w:tmpl w:val="B9A09D84"/>
    <w:lvl w:ilvl="0" w:tplc="DD905B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3424F"/>
    <w:multiLevelType w:val="multilevel"/>
    <w:tmpl w:val="26DE7A10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3"/>
      <w:numFmt w:val="decimal"/>
      <w:isLgl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2160"/>
      </w:pPr>
      <w:rPr>
        <w:rFonts w:hint="default"/>
      </w:rPr>
    </w:lvl>
  </w:abstractNum>
  <w:abstractNum w:abstractNumId="18" w15:restartNumberingAfterBreak="0">
    <w:nsid w:val="3BE63609"/>
    <w:multiLevelType w:val="hybridMultilevel"/>
    <w:tmpl w:val="9B1294EE"/>
    <w:lvl w:ilvl="0" w:tplc="3F40D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8020D"/>
    <w:multiLevelType w:val="multilevel"/>
    <w:tmpl w:val="9928063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2"/>
        </w:tabs>
        <w:ind w:left="42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4"/>
        </w:tabs>
        <w:ind w:left="45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2520"/>
      </w:pPr>
      <w:rPr>
        <w:rFonts w:hint="default"/>
      </w:rPr>
    </w:lvl>
  </w:abstractNum>
  <w:abstractNum w:abstractNumId="20" w15:restartNumberingAfterBreak="0">
    <w:nsid w:val="490A5354"/>
    <w:multiLevelType w:val="hybridMultilevel"/>
    <w:tmpl w:val="2418274C"/>
    <w:lvl w:ilvl="0" w:tplc="0BC6141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CF2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25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6C9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65C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C7D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BC02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0640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021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CD05D8"/>
    <w:multiLevelType w:val="hybridMultilevel"/>
    <w:tmpl w:val="97286EF4"/>
    <w:lvl w:ilvl="0" w:tplc="59DE03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AA9032A"/>
    <w:multiLevelType w:val="hybridMultilevel"/>
    <w:tmpl w:val="5BF0655C"/>
    <w:lvl w:ilvl="0" w:tplc="FA4E3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D614B3E"/>
    <w:multiLevelType w:val="hybridMultilevel"/>
    <w:tmpl w:val="9FD8C274"/>
    <w:lvl w:ilvl="0" w:tplc="8140F6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FFB11D0"/>
    <w:multiLevelType w:val="hybridMultilevel"/>
    <w:tmpl w:val="F58ED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D1C5D"/>
    <w:multiLevelType w:val="hybridMultilevel"/>
    <w:tmpl w:val="43A6B9EC"/>
    <w:lvl w:ilvl="0" w:tplc="B7B66BF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 w15:restartNumberingAfterBreak="0">
    <w:nsid w:val="60166A83"/>
    <w:multiLevelType w:val="hybridMultilevel"/>
    <w:tmpl w:val="F684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60F9"/>
    <w:multiLevelType w:val="hybridMultilevel"/>
    <w:tmpl w:val="E3F48568"/>
    <w:lvl w:ilvl="0" w:tplc="583ED6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EF5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8413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76B6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C4C2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4DC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C01D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AD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270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B4215F"/>
    <w:multiLevelType w:val="hybridMultilevel"/>
    <w:tmpl w:val="C6622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43109"/>
    <w:multiLevelType w:val="hybridMultilevel"/>
    <w:tmpl w:val="CBAE49A2"/>
    <w:lvl w:ilvl="0" w:tplc="49EC74A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C4426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EEFC2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B409D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8FAC2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C7728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A478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444A62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8843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9762D2"/>
    <w:multiLevelType w:val="hybridMultilevel"/>
    <w:tmpl w:val="A860F3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1993E5B"/>
    <w:multiLevelType w:val="hybridMultilevel"/>
    <w:tmpl w:val="432A3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F796C"/>
    <w:multiLevelType w:val="hybridMultilevel"/>
    <w:tmpl w:val="FB0EE432"/>
    <w:lvl w:ilvl="0" w:tplc="D980BD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48A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8D2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3ED8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FD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C67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BA2A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8C7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2A32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042B27"/>
    <w:multiLevelType w:val="hybridMultilevel"/>
    <w:tmpl w:val="65A87A26"/>
    <w:lvl w:ilvl="0" w:tplc="704C93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A472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018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A77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270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CD1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4F7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1E35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817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9852ED"/>
    <w:multiLevelType w:val="hybridMultilevel"/>
    <w:tmpl w:val="0AE668A6"/>
    <w:lvl w:ilvl="0" w:tplc="15388B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45C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EBD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400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FE83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08E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E74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F6B4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0C2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D06BC8"/>
    <w:multiLevelType w:val="hybridMultilevel"/>
    <w:tmpl w:val="4CAA9C64"/>
    <w:lvl w:ilvl="0" w:tplc="41F6DB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1A4B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AE2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EC9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C6C4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EC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4F7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6E1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031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E94F8D"/>
    <w:multiLevelType w:val="hybridMultilevel"/>
    <w:tmpl w:val="33602F6C"/>
    <w:lvl w:ilvl="0" w:tplc="BE02CC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233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8A8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9837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EC2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AB9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AB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CEF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E49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35"/>
  </w:num>
  <w:num w:numId="3">
    <w:abstractNumId w:val="34"/>
  </w:num>
  <w:num w:numId="4">
    <w:abstractNumId w:val="37"/>
  </w:num>
  <w:num w:numId="5">
    <w:abstractNumId w:val="33"/>
  </w:num>
  <w:num w:numId="6">
    <w:abstractNumId w:val="15"/>
  </w:num>
  <w:num w:numId="7">
    <w:abstractNumId w:val="24"/>
  </w:num>
  <w:num w:numId="8">
    <w:abstractNumId w:val="3"/>
  </w:num>
  <w:num w:numId="9">
    <w:abstractNumId w:val="0"/>
  </w:num>
  <w:num w:numId="10">
    <w:abstractNumId w:val="4"/>
  </w:num>
  <w:num w:numId="11">
    <w:abstractNumId w:val="19"/>
  </w:num>
  <w:num w:numId="12">
    <w:abstractNumId w:val="6"/>
  </w:num>
  <w:num w:numId="13">
    <w:abstractNumId w:val="8"/>
  </w:num>
  <w:num w:numId="14">
    <w:abstractNumId w:val="31"/>
  </w:num>
  <w:num w:numId="15">
    <w:abstractNumId w:val="17"/>
  </w:num>
  <w:num w:numId="16">
    <w:abstractNumId w:val="1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5"/>
  </w:num>
  <w:num w:numId="21">
    <w:abstractNumId w:val="23"/>
  </w:num>
  <w:num w:numId="22">
    <w:abstractNumId w:val="22"/>
  </w:num>
  <w:num w:numId="23">
    <w:abstractNumId w:val="21"/>
  </w:num>
  <w:num w:numId="24">
    <w:abstractNumId w:val="9"/>
  </w:num>
  <w:num w:numId="25">
    <w:abstractNumId w:val="32"/>
  </w:num>
  <w:num w:numId="26">
    <w:abstractNumId w:val="11"/>
  </w:num>
  <w:num w:numId="27">
    <w:abstractNumId w:val="12"/>
  </w:num>
  <w:num w:numId="28">
    <w:abstractNumId w:val="29"/>
  </w:num>
  <w:num w:numId="29">
    <w:abstractNumId w:val="1"/>
  </w:num>
  <w:num w:numId="30">
    <w:abstractNumId w:val="14"/>
  </w:num>
  <w:num w:numId="31">
    <w:abstractNumId w:val="13"/>
  </w:num>
  <w:num w:numId="32">
    <w:abstractNumId w:val="2"/>
  </w:num>
  <w:num w:numId="33">
    <w:abstractNumId w:val="27"/>
  </w:num>
  <w:num w:numId="34">
    <w:abstractNumId w:val="2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8"/>
  </w:num>
  <w:num w:numId="39">
    <w:abstractNumId w:val="2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09"/>
    <w:rsid w:val="000070CC"/>
    <w:rsid w:val="00015998"/>
    <w:rsid w:val="0004438D"/>
    <w:rsid w:val="00063509"/>
    <w:rsid w:val="0006493E"/>
    <w:rsid w:val="00072459"/>
    <w:rsid w:val="000838F7"/>
    <w:rsid w:val="000C2809"/>
    <w:rsid w:val="000C55C7"/>
    <w:rsid w:val="001101AD"/>
    <w:rsid w:val="001614AB"/>
    <w:rsid w:val="001977FE"/>
    <w:rsid w:val="001D790F"/>
    <w:rsid w:val="002652DE"/>
    <w:rsid w:val="0028302A"/>
    <w:rsid w:val="00297232"/>
    <w:rsid w:val="002A0185"/>
    <w:rsid w:val="002A04A3"/>
    <w:rsid w:val="002C6CD4"/>
    <w:rsid w:val="002D0195"/>
    <w:rsid w:val="002E6111"/>
    <w:rsid w:val="003208E9"/>
    <w:rsid w:val="0035772B"/>
    <w:rsid w:val="00361659"/>
    <w:rsid w:val="003630CA"/>
    <w:rsid w:val="0038123C"/>
    <w:rsid w:val="003B4448"/>
    <w:rsid w:val="003C4979"/>
    <w:rsid w:val="003C5D3A"/>
    <w:rsid w:val="003C5D7D"/>
    <w:rsid w:val="0040034F"/>
    <w:rsid w:val="00401565"/>
    <w:rsid w:val="004048A8"/>
    <w:rsid w:val="00412807"/>
    <w:rsid w:val="00480715"/>
    <w:rsid w:val="004A5F4B"/>
    <w:rsid w:val="004B05BC"/>
    <w:rsid w:val="004B736B"/>
    <w:rsid w:val="004F0794"/>
    <w:rsid w:val="00512A47"/>
    <w:rsid w:val="00592879"/>
    <w:rsid w:val="005B419A"/>
    <w:rsid w:val="005E31E7"/>
    <w:rsid w:val="005F72FD"/>
    <w:rsid w:val="00601C24"/>
    <w:rsid w:val="0060714A"/>
    <w:rsid w:val="00611AE2"/>
    <w:rsid w:val="0061369C"/>
    <w:rsid w:val="00615EEC"/>
    <w:rsid w:val="00627788"/>
    <w:rsid w:val="00650D09"/>
    <w:rsid w:val="00654D67"/>
    <w:rsid w:val="0067466D"/>
    <w:rsid w:val="00681380"/>
    <w:rsid w:val="006D4830"/>
    <w:rsid w:val="006E2DA5"/>
    <w:rsid w:val="006E3036"/>
    <w:rsid w:val="00713397"/>
    <w:rsid w:val="00751430"/>
    <w:rsid w:val="00763CB5"/>
    <w:rsid w:val="0076523B"/>
    <w:rsid w:val="00770F6F"/>
    <w:rsid w:val="0078061C"/>
    <w:rsid w:val="007B12C7"/>
    <w:rsid w:val="00832256"/>
    <w:rsid w:val="00842C8B"/>
    <w:rsid w:val="008A1212"/>
    <w:rsid w:val="008A2D10"/>
    <w:rsid w:val="008B19B0"/>
    <w:rsid w:val="008B35F9"/>
    <w:rsid w:val="008B4B87"/>
    <w:rsid w:val="008D1D36"/>
    <w:rsid w:val="008E2E73"/>
    <w:rsid w:val="009614AF"/>
    <w:rsid w:val="009878C3"/>
    <w:rsid w:val="009917CF"/>
    <w:rsid w:val="009C04AC"/>
    <w:rsid w:val="00A2149C"/>
    <w:rsid w:val="00A4358D"/>
    <w:rsid w:val="00A46976"/>
    <w:rsid w:val="00A53CB6"/>
    <w:rsid w:val="00A62B33"/>
    <w:rsid w:val="00B009F1"/>
    <w:rsid w:val="00B63891"/>
    <w:rsid w:val="00B80ED6"/>
    <w:rsid w:val="00BA45C3"/>
    <w:rsid w:val="00BA66AE"/>
    <w:rsid w:val="00BC6334"/>
    <w:rsid w:val="00C117D5"/>
    <w:rsid w:val="00CD531D"/>
    <w:rsid w:val="00CE1482"/>
    <w:rsid w:val="00D019F2"/>
    <w:rsid w:val="00D4171A"/>
    <w:rsid w:val="00D60534"/>
    <w:rsid w:val="00D97FF8"/>
    <w:rsid w:val="00E002CF"/>
    <w:rsid w:val="00E50418"/>
    <w:rsid w:val="00E81EFF"/>
    <w:rsid w:val="00EA1416"/>
    <w:rsid w:val="00EA209C"/>
    <w:rsid w:val="00EF3C1A"/>
    <w:rsid w:val="00F22A61"/>
    <w:rsid w:val="00F37894"/>
    <w:rsid w:val="00F80172"/>
    <w:rsid w:val="00F8758E"/>
    <w:rsid w:val="00F87B5A"/>
    <w:rsid w:val="00FC0C89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BA38F"/>
  <w15:docId w15:val="{3618AFC6-4B6F-4D8A-95A4-4CC1D178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7"/>
    </w:rPr>
  </w:style>
  <w:style w:type="paragraph" w:styleId="1">
    <w:name w:val="heading 1"/>
    <w:basedOn w:val="a"/>
    <w:next w:val="a"/>
    <w:link w:val="10"/>
    <w:qFormat/>
    <w:rsid w:val="008E2E73"/>
    <w:pPr>
      <w:keepNext/>
      <w:spacing w:line="240" w:lineRule="auto"/>
      <w:ind w:left="0" w:firstLine="0"/>
      <w:outlineLvl w:val="0"/>
    </w:pPr>
    <w:rPr>
      <w:rFonts w:ascii="Arial" w:eastAsia="Times New Roman" w:hAnsi="Arial" w:cs="Arial"/>
      <w:bCs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8E2E73"/>
    <w:pPr>
      <w:keepNext/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Cs/>
      <w:i/>
      <w:iCs/>
      <w:color w:val="auto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C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qFormat/>
    <w:rsid w:val="008E2E73"/>
    <w:pPr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b w:val="0"/>
      <w:color w:val="auto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512A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A47"/>
    <w:rPr>
      <w:rFonts w:ascii="Verdana" w:eastAsia="Verdana" w:hAnsi="Verdana" w:cs="Verdana"/>
      <w:b/>
      <w:color w:val="000000"/>
      <w:sz w:val="27"/>
    </w:rPr>
  </w:style>
  <w:style w:type="paragraph" w:styleId="a5">
    <w:name w:val="footer"/>
    <w:basedOn w:val="a"/>
    <w:link w:val="a6"/>
    <w:unhideWhenUsed/>
    <w:rsid w:val="00512A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A47"/>
    <w:rPr>
      <w:rFonts w:ascii="Verdana" w:eastAsia="Verdana" w:hAnsi="Verdana" w:cs="Verdana"/>
      <w:b/>
      <w:color w:val="000000"/>
      <w:sz w:val="27"/>
    </w:rPr>
  </w:style>
  <w:style w:type="table" w:styleId="a7">
    <w:name w:val="Table Grid"/>
    <w:basedOn w:val="a1"/>
    <w:uiPriority w:val="39"/>
    <w:rsid w:val="0062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2E73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8E2E7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rsid w:val="008E2E73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rsid w:val="008E2E73"/>
  </w:style>
  <w:style w:type="paragraph" w:customStyle="1" w:styleId="a8">
    <w:name w:val="Знак"/>
    <w:basedOn w:val="a"/>
    <w:rsid w:val="008E2E73"/>
    <w:pPr>
      <w:spacing w:line="240" w:lineRule="auto"/>
      <w:ind w:left="0" w:firstLine="0"/>
    </w:pPr>
    <w:rPr>
      <w:rFonts w:eastAsia="Times New Roman"/>
      <w:b w:val="0"/>
      <w:color w:val="auto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8E2E73"/>
    <w:pPr>
      <w:spacing w:line="240" w:lineRule="auto"/>
      <w:ind w:left="0" w:firstLine="0"/>
    </w:pPr>
    <w:rPr>
      <w:rFonts w:ascii="Arial" w:eastAsia="Times New Roman" w:hAnsi="Arial" w:cs="Arial"/>
      <w:b w:val="0"/>
      <w:i/>
      <w:iCs/>
      <w:color w:val="auto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E2E73"/>
    <w:rPr>
      <w:rFonts w:ascii="Arial" w:eastAsia="Times New Roman" w:hAnsi="Arial" w:cs="Arial"/>
      <w:i/>
      <w:iCs/>
      <w:sz w:val="20"/>
      <w:szCs w:val="20"/>
    </w:rPr>
  </w:style>
  <w:style w:type="paragraph" w:styleId="31">
    <w:name w:val="Body Text 3"/>
    <w:basedOn w:val="a"/>
    <w:link w:val="32"/>
    <w:rsid w:val="008E2E73"/>
    <w:pPr>
      <w:spacing w:after="120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8E2E7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b">
    <w:name w:val="Normal (Web)"/>
    <w:basedOn w:val="a"/>
    <w:rsid w:val="008E2E73"/>
    <w:pPr>
      <w:spacing w:before="100" w:beforeAutospacing="1" w:after="100" w:afterAutospacing="1" w:line="240" w:lineRule="auto"/>
      <w:ind w:left="0" w:firstLine="0"/>
    </w:pPr>
    <w:rPr>
      <w:rFonts w:ascii="Arial Unicode MS" w:eastAsia="Times New Roman" w:hAnsi="Times New Roman" w:cs="Arial Unicode MS"/>
      <w:b w:val="0"/>
      <w:color w:val="auto"/>
      <w:sz w:val="24"/>
      <w:szCs w:val="24"/>
    </w:rPr>
  </w:style>
  <w:style w:type="paragraph" w:styleId="ac">
    <w:name w:val="Body Text"/>
    <w:basedOn w:val="a"/>
    <w:link w:val="ad"/>
    <w:rsid w:val="008E2E73"/>
    <w:pPr>
      <w:autoSpaceDE w:val="0"/>
      <w:autoSpaceDN w:val="0"/>
      <w:adjustRightInd w:val="0"/>
      <w:spacing w:line="240" w:lineRule="auto"/>
      <w:ind w:left="0" w:firstLine="0"/>
      <w:jc w:val="both"/>
    </w:pPr>
    <w:rPr>
      <w:rFonts w:ascii="PragmaticaC" w:eastAsia="Times New Roman" w:hAnsi="PragmaticaC" w:cs="PragmaticaC"/>
      <w:b w:val="0"/>
      <w:sz w:val="18"/>
      <w:szCs w:val="18"/>
    </w:rPr>
  </w:style>
  <w:style w:type="character" w:customStyle="1" w:styleId="ad">
    <w:name w:val="Основной текст Знак"/>
    <w:basedOn w:val="a0"/>
    <w:link w:val="ac"/>
    <w:rsid w:val="008E2E73"/>
    <w:rPr>
      <w:rFonts w:ascii="PragmaticaC" w:eastAsia="Times New Roman" w:hAnsi="PragmaticaC" w:cs="PragmaticaC"/>
      <w:color w:val="000000"/>
      <w:sz w:val="18"/>
      <w:szCs w:val="18"/>
    </w:rPr>
  </w:style>
  <w:style w:type="character" w:styleId="ae">
    <w:name w:val="page number"/>
    <w:basedOn w:val="a0"/>
    <w:rsid w:val="008E2E73"/>
  </w:style>
  <w:style w:type="table" w:customStyle="1" w:styleId="12">
    <w:name w:val="Сетка таблицы1"/>
    <w:basedOn w:val="a1"/>
    <w:next w:val="a7"/>
    <w:rsid w:val="008E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basedOn w:val="a"/>
    <w:next w:val="af0"/>
    <w:qFormat/>
    <w:rsid w:val="008E2E73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Cs/>
      <w:color w:val="auto"/>
      <w:sz w:val="36"/>
      <w:szCs w:val="24"/>
    </w:rPr>
  </w:style>
  <w:style w:type="character" w:customStyle="1" w:styleId="textcopy">
    <w:name w:val="textcopy"/>
    <w:basedOn w:val="a0"/>
    <w:rsid w:val="008E2E73"/>
  </w:style>
  <w:style w:type="paragraph" w:customStyle="1" w:styleId="af1">
    <w:name w:val="Знак"/>
    <w:basedOn w:val="a"/>
    <w:rsid w:val="008E2E73"/>
    <w:pPr>
      <w:spacing w:line="240" w:lineRule="auto"/>
      <w:ind w:left="0" w:firstLine="0"/>
    </w:pPr>
    <w:rPr>
      <w:rFonts w:eastAsia="Times New Roman"/>
      <w:b w:val="0"/>
      <w:color w:val="auto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8E2E73"/>
    <w:pPr>
      <w:spacing w:line="240" w:lineRule="auto"/>
      <w:ind w:left="0" w:firstLine="0"/>
    </w:pPr>
    <w:rPr>
      <w:rFonts w:ascii="Segoe UI" w:eastAsia="Times New Roman" w:hAnsi="Segoe UI" w:cs="Segoe UI"/>
      <w:b w:val="0"/>
      <w:color w:val="auto"/>
      <w:sz w:val="18"/>
      <w:szCs w:val="18"/>
      <w:lang w:val="en-US"/>
    </w:rPr>
  </w:style>
  <w:style w:type="character" w:customStyle="1" w:styleId="af3">
    <w:name w:val="Текст выноски Знак"/>
    <w:basedOn w:val="a0"/>
    <w:link w:val="af2"/>
    <w:rsid w:val="008E2E73"/>
    <w:rPr>
      <w:rFonts w:ascii="Segoe UI" w:eastAsia="Times New Roman" w:hAnsi="Segoe UI" w:cs="Segoe UI"/>
      <w:sz w:val="18"/>
      <w:szCs w:val="18"/>
      <w:lang w:val="en-US"/>
    </w:rPr>
  </w:style>
  <w:style w:type="paragraph" w:styleId="af0">
    <w:name w:val="Title"/>
    <w:basedOn w:val="a"/>
    <w:next w:val="a"/>
    <w:link w:val="af4"/>
    <w:uiPriority w:val="10"/>
    <w:qFormat/>
    <w:rsid w:val="008E2E73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0"/>
    <w:uiPriority w:val="10"/>
    <w:rsid w:val="008E2E7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FC0C89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styleId="af5">
    <w:name w:val="Intense Emphasis"/>
    <w:basedOn w:val="a0"/>
    <w:uiPriority w:val="21"/>
    <w:qFormat/>
    <w:rsid w:val="00CD531D"/>
    <w:rPr>
      <w:i/>
      <w:iCs/>
      <w:color w:val="5B9BD5" w:themeColor="accent1"/>
    </w:rPr>
  </w:style>
  <w:style w:type="table" w:customStyle="1" w:styleId="TableGrid1">
    <w:name w:val="TableGrid1"/>
    <w:rsid w:val="009614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40</Pages>
  <Words>8317</Words>
  <Characters>47408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eyakovlev</dc:creator>
  <cp:keywords/>
  <cp:lastModifiedBy>1</cp:lastModifiedBy>
  <cp:revision>101</cp:revision>
  <dcterms:created xsi:type="dcterms:W3CDTF">2021-03-23T11:46:00Z</dcterms:created>
  <dcterms:modified xsi:type="dcterms:W3CDTF">2021-05-18T04:13:00Z</dcterms:modified>
</cp:coreProperties>
</file>