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E4" w:rsidRDefault="000B771E" w:rsidP="00D3600C">
      <w:pPr>
        <w:jc w:val="center"/>
        <w:rPr>
          <w:b/>
          <w:sz w:val="26"/>
          <w:szCs w:val="26"/>
        </w:rPr>
      </w:pPr>
      <w:r w:rsidRPr="000B771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-213360</wp:posOffset>
            </wp:positionV>
            <wp:extent cx="7486650" cy="10302875"/>
            <wp:effectExtent l="0" t="0" r="0" b="0"/>
            <wp:wrapTight wrapText="bothSides">
              <wp:wrapPolygon edited="0">
                <wp:start x="0" y="0"/>
                <wp:lineTo x="0" y="21567"/>
                <wp:lineTo x="21545" y="21567"/>
                <wp:lineTo x="21545" y="0"/>
                <wp:lineTo x="0" y="0"/>
              </wp:wrapPolygon>
            </wp:wrapTight>
            <wp:docPr id="1" name="Рисунок 1" descr="C:\Users\Антон\Desktop\скан\2015-10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скан\2015-10-08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30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DA7" w:rsidRDefault="002F4DA7" w:rsidP="00AC2D83">
      <w:pPr>
        <w:rPr>
          <w:b/>
        </w:rPr>
      </w:pPr>
    </w:p>
    <w:p w:rsidR="000B771E" w:rsidRDefault="000B771E" w:rsidP="00E17C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E17CE4" w:rsidRDefault="000B771E" w:rsidP="00E17CE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proofErr w:type="gramStart"/>
      <w:r w:rsidR="00E17CE4">
        <w:rPr>
          <w:b/>
        </w:rPr>
        <w:t>к</w:t>
      </w:r>
      <w:proofErr w:type="gramEnd"/>
      <w:r w:rsidR="00E17CE4">
        <w:rPr>
          <w:b/>
        </w:rPr>
        <w:t xml:space="preserve"> учебному плану муниципального автономного общеобразовательного учреждения </w:t>
      </w:r>
    </w:p>
    <w:p w:rsidR="00E17CE4" w:rsidRDefault="00AC2D83" w:rsidP="00E17CE4">
      <w:pPr>
        <w:jc w:val="center"/>
        <w:rPr>
          <w:b/>
        </w:rPr>
      </w:pPr>
      <w:r>
        <w:rPr>
          <w:b/>
        </w:rPr>
        <w:t xml:space="preserve">филиала </w:t>
      </w:r>
      <w:r w:rsidR="009538FD">
        <w:rPr>
          <w:b/>
        </w:rPr>
        <w:t>«Нижнетавдин</w:t>
      </w:r>
      <w:r w:rsidR="00E17CE4">
        <w:rPr>
          <w:b/>
        </w:rPr>
        <w:t>ская средняя общеобразовательная школа»</w:t>
      </w:r>
      <w:r w:rsidR="009538FD">
        <w:rPr>
          <w:b/>
        </w:rPr>
        <w:t>- «Основная общеобразовательная школа села Конченбург»</w:t>
      </w:r>
      <w:r w:rsidR="00E17CE4">
        <w:rPr>
          <w:b/>
        </w:rPr>
        <w:t xml:space="preserve">, </w:t>
      </w:r>
    </w:p>
    <w:p w:rsidR="00E17CE4" w:rsidRDefault="008874C3" w:rsidP="00E17CE4">
      <w:pPr>
        <w:jc w:val="center"/>
        <w:rPr>
          <w:b/>
        </w:rPr>
      </w:pPr>
      <w:r>
        <w:rPr>
          <w:b/>
        </w:rPr>
        <w:t>для реализации  адаптированной программыдля детей с задержкой психического развития</w:t>
      </w:r>
      <w:r w:rsidR="00E17CE4">
        <w:rPr>
          <w:b/>
        </w:rPr>
        <w:t xml:space="preserve"> в условиях </w:t>
      </w:r>
      <w:r w:rsidR="00E17CE4" w:rsidRPr="008874C3">
        <w:rPr>
          <w:b/>
        </w:rPr>
        <w:t>общеобразовательного класса</w:t>
      </w:r>
      <w:r w:rsidR="00971242">
        <w:rPr>
          <w:b/>
        </w:rPr>
        <w:t>, на 2015/2016</w:t>
      </w:r>
      <w:r w:rsidR="00E17CE4">
        <w:rPr>
          <w:b/>
        </w:rPr>
        <w:t>учебный год</w:t>
      </w:r>
    </w:p>
    <w:p w:rsidR="002F4DA7" w:rsidRDefault="002F4DA7" w:rsidP="00E17CE4">
      <w:pPr>
        <w:jc w:val="center"/>
        <w:rPr>
          <w:b/>
        </w:rPr>
      </w:pPr>
    </w:p>
    <w:p w:rsidR="00E17CE4" w:rsidRDefault="00E17CE4" w:rsidP="00E17CE4">
      <w:pPr>
        <w:jc w:val="both"/>
        <w:rPr>
          <w:b/>
        </w:rPr>
      </w:pPr>
      <w:r>
        <w:t>Настоящий учебный план специального (коррекционного) образования (</w:t>
      </w:r>
      <w:r>
        <w:rPr>
          <w:lang w:val="en-US"/>
        </w:rPr>
        <w:t>VII</w:t>
      </w:r>
      <w:r>
        <w:t xml:space="preserve"> вид) в условиях общеобразовательного класса составлен </w:t>
      </w:r>
      <w:r>
        <w:rPr>
          <w:spacing w:val="1"/>
        </w:rPr>
        <w:t>на основе</w:t>
      </w:r>
      <w:r>
        <w:t xml:space="preserve"> следующих нормативно-правовых  документов:</w:t>
      </w:r>
    </w:p>
    <w:p w:rsidR="00E17CE4" w:rsidRDefault="00E17CE4" w:rsidP="00E17C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>Федеральный закон «Об образовании в Российской Федерации» от 29.12.2012 № 273-ФЗ;</w:t>
      </w:r>
    </w:p>
    <w:p w:rsidR="00E17CE4" w:rsidRPr="00120BF7" w:rsidRDefault="00E17CE4" w:rsidP="00E17C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 xml:space="preserve">Федеральный закон «Об основных гарантиях прав ребёнка в Российской Федерации» от 24.07.1998 № 124 – ФЗ (в ред. Федеральных законов </w:t>
      </w:r>
      <w:r w:rsidRPr="00120BF7">
        <w:t xml:space="preserve">от   03.12.2011 </w:t>
      </w:r>
      <w:hyperlink r:id="rId7" w:history="1">
        <w:r w:rsidRPr="00120BF7">
          <w:rPr>
            <w:rStyle w:val="a3"/>
            <w:color w:val="auto"/>
          </w:rPr>
          <w:t>N 378-ФЗ</w:t>
        </w:r>
      </w:hyperlink>
      <w:r w:rsidRPr="00120BF7">
        <w:t>);</w:t>
      </w:r>
    </w:p>
    <w:p w:rsidR="00E17CE4" w:rsidRPr="00120BF7" w:rsidRDefault="00E17CE4" w:rsidP="00E17C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120BF7">
        <w:t xml:space="preserve">Федеральный закон «О защите детей от информации, причиняющей вред их здоровью и развитию» (в ред. Федерального </w:t>
      </w:r>
      <w:hyperlink r:id="rId8" w:history="1">
        <w:r w:rsidRPr="00120BF7">
          <w:rPr>
            <w:rStyle w:val="a3"/>
            <w:color w:val="auto"/>
          </w:rPr>
          <w:t>закона</w:t>
        </w:r>
      </w:hyperlink>
      <w:r w:rsidRPr="00120BF7">
        <w:t xml:space="preserve"> от 28.07.2012 N 139-ФЗ;</w:t>
      </w:r>
    </w:p>
    <w:p w:rsidR="00E17CE4" w:rsidRPr="00120BF7" w:rsidRDefault="00E17CE4" w:rsidP="00E17C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120BF7">
        <w:t>Закон Тюменской области от 28.12.2004 № 328 «Об основах функционирования образовательной системы в Тюменской области» (в ред. от 07.06.2012 г.);</w:t>
      </w:r>
    </w:p>
    <w:p w:rsidR="00E17CE4" w:rsidRPr="00120BF7" w:rsidRDefault="00E17CE4" w:rsidP="00E17C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120BF7">
        <w:t xml:space="preserve">Закон Тюменской области «О социальной поддержке отдельных категорий граждан в Тюменской области» Принят областной Думой 28 декабря 2004 года № 331 (в ред. Законов Тюменской области от 11.07.2012 </w:t>
      </w:r>
      <w:hyperlink r:id="rId9" w:history="1">
        <w:r w:rsidRPr="00120BF7">
          <w:rPr>
            <w:rStyle w:val="a3"/>
            <w:color w:val="auto"/>
          </w:rPr>
          <w:t>N 58</w:t>
        </w:r>
      </w:hyperlink>
      <w:r w:rsidRPr="00120BF7">
        <w:t>);</w:t>
      </w:r>
    </w:p>
    <w:p w:rsidR="00E17CE4" w:rsidRPr="00120BF7" w:rsidRDefault="00E17CE4" w:rsidP="00E17CE4">
      <w:pPr>
        <w:jc w:val="both"/>
      </w:pPr>
      <w:r w:rsidRPr="00120BF7">
        <w:rPr>
          <w:i/>
        </w:rPr>
        <w:t>Указы Президента РФ и постановления Правительства Российской Федерации</w:t>
      </w:r>
    </w:p>
    <w:p w:rsidR="00E17CE4" w:rsidRPr="00120BF7" w:rsidRDefault="00E17CE4" w:rsidP="00E17C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120BF7">
        <w:t>Концепция общенациональной системы выявления и развития молодых талантов (Утверждена Президентом РФ 3 апреля 2012 года);</w:t>
      </w:r>
    </w:p>
    <w:p w:rsidR="00E17CE4" w:rsidRPr="00120BF7" w:rsidRDefault="00E17CE4" w:rsidP="00E17C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120BF7">
        <w:t>Указ Президента РФ «О национальной стратегии действий в интересах детей на 2012- 2017 годы» от 01.07.2012 № 761;</w:t>
      </w:r>
    </w:p>
    <w:p w:rsidR="00E17CE4" w:rsidRPr="00120BF7" w:rsidRDefault="00E17CE4" w:rsidP="00E17C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120BF7">
        <w:t>Указ Президента РФ «О стратегии государственной национальной политики Российской Федерации на период до 2025 года» от 19 декабря 2012 года № 1666;</w:t>
      </w:r>
    </w:p>
    <w:p w:rsidR="00E17CE4" w:rsidRPr="00120BF7" w:rsidRDefault="00E17CE4" w:rsidP="00E17C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0"/>
      </w:pPr>
      <w:r w:rsidRPr="00120BF7">
        <w:t xml:space="preserve">Постановление Правительства РФ от 5 октября </w:t>
      </w:r>
      <w:smartTag w:uri="urn:schemas-microsoft-com:office:smarttags" w:element="metricconverter">
        <w:smartTagPr>
          <w:attr w:name="ProductID" w:val="2010 г"/>
        </w:smartTagPr>
        <w:r w:rsidRPr="00120BF7">
          <w:t>2010 г</w:t>
        </w:r>
      </w:smartTag>
      <w:r w:rsidRPr="00120BF7">
        <w:t xml:space="preserve">. N 795 «О государственной программе "Патриотическое воспитание граждан Российской Федерации на 2011 - </w:t>
      </w:r>
      <w:smartTag w:uri="urn:schemas-microsoft-com:office:smarttags" w:element="metricconverter">
        <w:smartTagPr>
          <w:attr w:name="ProductID" w:val="2015 г"/>
        </w:smartTagPr>
        <w:r w:rsidRPr="00120BF7">
          <w:t>2015 г</w:t>
        </w:r>
      </w:smartTag>
      <w:r w:rsidRPr="00120BF7">
        <w:t xml:space="preserve">.г." (в ред. </w:t>
      </w:r>
      <w:hyperlink r:id="rId10" w:history="1">
        <w:r w:rsidRPr="00120BF7">
          <w:rPr>
            <w:rStyle w:val="a3"/>
            <w:color w:val="auto"/>
          </w:rPr>
          <w:t>Постановления</w:t>
        </w:r>
      </w:hyperlink>
      <w:r w:rsidRPr="00120BF7">
        <w:t xml:space="preserve"> -Правительства РФ от 06.10.2011 N 823);</w:t>
      </w:r>
    </w:p>
    <w:p w:rsidR="00E17CE4" w:rsidRDefault="00E17CE4" w:rsidP="005D16B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120BF7">
        <w:t>Постановление Главного Государственного санита</w:t>
      </w:r>
      <w:r>
        <w:t xml:space="preserve">рного врача Российской Федерации «Об утверждении </w:t>
      </w:r>
      <w:proofErr w:type="spellStart"/>
      <w:r>
        <w:t>СанПин</w:t>
      </w:r>
      <w:proofErr w:type="spellEnd"/>
      <w:r>
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 </w:t>
      </w:r>
    </w:p>
    <w:p w:rsidR="00E17CE4" w:rsidRDefault="00E17CE4" w:rsidP="00E17C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rPr>
          <w:bCs/>
        </w:rPr>
        <w:t xml:space="preserve">Постановление Правительства РФ от 11.01.2006 г. №7 об утверждении Федеральной целевой программы «Развитие физической культуры и спорта в Российской Федерации на 2006 – 2015 годы»;  </w:t>
      </w:r>
    </w:p>
    <w:p w:rsidR="00E17CE4" w:rsidRDefault="00E17CE4" w:rsidP="00E17CE4">
      <w:pPr>
        <w:jc w:val="both"/>
        <w:rPr>
          <w:i/>
        </w:rPr>
      </w:pPr>
      <w:r>
        <w:rPr>
          <w:i/>
        </w:rPr>
        <w:t>Приказы Министерства образования и науки Российской Федерации:</w:t>
      </w:r>
    </w:p>
    <w:p w:rsidR="00E17CE4" w:rsidRDefault="00E17CE4" w:rsidP="00E17CE4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>
        <w:t xml:space="preserve"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E17CE4" w:rsidRDefault="00E17CE4" w:rsidP="00E17CE4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889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17CE4" w:rsidRDefault="00E17CE4" w:rsidP="00E17CE4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>
        <w:t xml:space="preserve">Приказ Министерства образования и науки Российской Федерации от 03.06.2011 г. № 1994 «О внесении изменений в федеральный базисный учебный план и примерные </w:t>
      </w:r>
      <w:r>
        <w:lastRenderedPageBreak/>
        <w:t xml:space="preserve">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1312» (официальная публикация: «Вестник образования России» № 13, июль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.);</w:t>
      </w:r>
    </w:p>
    <w:p w:rsidR="0075506F" w:rsidRDefault="00E17CE4" w:rsidP="0075506F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>
        <w:t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 «О совершенствовании процесса физического воспитания в образовательных учреждениях Российской Федерации»;</w:t>
      </w:r>
    </w:p>
    <w:p w:rsidR="0009091D" w:rsidRPr="0009091D" w:rsidRDefault="0075506F" w:rsidP="0009091D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 w:rsidRPr="0075506F">
        <w:rPr>
          <w:color w:val="000000"/>
          <w:shd w:val="clear" w:color="auto" w:fill="FFFFFF"/>
        </w:rPr>
        <w:t xml:space="preserve">  Приказ Министерства образования и науки РФ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утвержденного приказом Министерства образования и науки Российской Федерации 5 сентября 2013года № 1047 (зарегистрирован Министерством юстиции Российской Федерации 18октября 2013г., регистрационный №30213)</w:t>
      </w:r>
    </w:p>
    <w:p w:rsidR="0009091D" w:rsidRPr="0075506F" w:rsidRDefault="0009091D" w:rsidP="0009091D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 w:rsidRPr="0009091D">
        <w:rPr>
          <w:bCs/>
        </w:rPr>
        <w:t xml:space="preserve">Приказ Министерства образования от 10 апреля 2002 г. N 29/2065-п  «Об утверждении учебных планов специальных (коррекционных) образовательных учреждений для обучающихся, воспитанников с отклонениями в развитии» </w:t>
      </w:r>
    </w:p>
    <w:p w:rsidR="00E17CE4" w:rsidRDefault="00E17CE4" w:rsidP="00E17CE4">
      <w:pPr>
        <w:tabs>
          <w:tab w:val="left" w:pos="-567"/>
        </w:tabs>
        <w:jc w:val="both"/>
        <w:rPr>
          <w:i/>
        </w:rPr>
      </w:pPr>
      <w:r>
        <w:rPr>
          <w:i/>
        </w:rPr>
        <w:t>Инструктивно-методические письма Министерства образования и науки Российской Федерации, Правительства Тюменской области</w:t>
      </w:r>
    </w:p>
    <w:p w:rsidR="00E17CE4" w:rsidRDefault="00E17CE4" w:rsidP="00E17CE4">
      <w:pPr>
        <w:pStyle w:val="msonormalcxspmiddl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contextualSpacing/>
        <w:jc w:val="both"/>
      </w:pPr>
      <w: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E17CE4" w:rsidRDefault="00E17CE4" w:rsidP="00E17CE4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>
        <w:t>Письмо  от 08.10.2010 г. № ИК – 1494/19 «О введении третьего часа физической культуры», приложение «Методические рекомендации  о введении третьего часа физической культуры  в недельный объём учебной нагрузки обучающихся общеобразовательных учреждений Российской Федерации»;</w:t>
      </w:r>
    </w:p>
    <w:p w:rsidR="00E17CE4" w:rsidRDefault="00E17CE4" w:rsidP="00E17CE4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>
        <w:t xml:space="preserve">Письмо Министерства образования и науки РФ от 28.04.2003 г. №13-15-86/13 «Об увеличении двигательной активности обучающихся в общеобразовательных учреждениях». ОВД № 19 – </w:t>
      </w:r>
      <w:smartTag w:uri="urn:schemas-microsoft-com:office:smarttags" w:element="metricconverter">
        <w:smartTagPr>
          <w:attr w:name="ProductID" w:val="2003 г"/>
        </w:smartTagPr>
        <w:smartTag w:uri="urn:schemas-microsoft-com:office:smarttags" w:element="metricconverter">
          <w:smartTagPr>
            <w:attr w:name="ProductID" w:val="2003 г"/>
          </w:smartTagPr>
          <w:r>
            <w:t>2003 г</w:t>
          </w:r>
        </w:smartTag>
        <w:r>
          <w:t>;</w:t>
        </w:r>
      </w:smartTag>
    </w:p>
    <w:p w:rsidR="00E17CE4" w:rsidRDefault="00E17CE4" w:rsidP="00E17CE4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>
        <w:t xml:space="preserve">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культурой; </w:t>
      </w:r>
    </w:p>
    <w:p w:rsidR="00E17CE4" w:rsidRDefault="00E17CE4" w:rsidP="00E17CE4">
      <w:pPr>
        <w:pStyle w:val="msonormal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>
        <w:t>Письмо Департамента государственной политики в образовании  Министерства образования и науки Российской Федерации от 04.09.2006 г № 03-1774 о проведении Олимпийского урока;</w:t>
      </w:r>
    </w:p>
    <w:p w:rsidR="0075506F" w:rsidRDefault="00E17CE4" w:rsidP="007550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>Распоряжение Правительства Тюменской области от 05.10.2010 №1450-рп «О Плане действий по модернизации общего образования в Тюменской области на 2011-2015 годы, направленных на реализацию национальной образовательной инициативы «Наша новая школа»;</w:t>
      </w:r>
    </w:p>
    <w:p w:rsidR="0075506F" w:rsidRDefault="0075506F" w:rsidP="007550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5506F">
        <w:t>Информационное письмо департамента образования и науки Тюменской области от письма департамента образования и науки Тюменской области от 14.05.2014г. № 3437  «О фор</w:t>
      </w:r>
      <w:r w:rsidR="00FA6941">
        <w:t>мировании учебных планов на 2015-2016</w:t>
      </w:r>
      <w:r w:rsidRPr="0075506F">
        <w:t xml:space="preserve"> уч. год»;</w:t>
      </w:r>
    </w:p>
    <w:p w:rsidR="0075506F" w:rsidRDefault="0075506F" w:rsidP="007550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5506F">
        <w:t>Информационное письмо управления  образования администрации Нижнетавд</w:t>
      </w:r>
      <w:r w:rsidR="00971242">
        <w:t>инского муниципального района 21.05.2015г. № 519</w:t>
      </w:r>
      <w:r w:rsidRPr="0075506F">
        <w:t xml:space="preserve"> «О формировании учебных планов общеобразовательных учреждений на</w:t>
      </w:r>
      <w:r w:rsidR="007B6DE1">
        <w:t xml:space="preserve"> 201</w:t>
      </w:r>
      <w:r w:rsidR="007B6DE1" w:rsidRPr="007B6DE1">
        <w:t>5</w:t>
      </w:r>
      <w:r w:rsidR="007B6DE1">
        <w:t>-201</w:t>
      </w:r>
      <w:r w:rsidR="007B6DE1" w:rsidRPr="007B6DE1">
        <w:t>6</w:t>
      </w:r>
      <w:r w:rsidRPr="0075506F">
        <w:t xml:space="preserve"> учебный год».</w:t>
      </w:r>
    </w:p>
    <w:p w:rsidR="003433E7" w:rsidRPr="009538FD" w:rsidRDefault="0075506F" w:rsidP="00A07F2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FF0000"/>
        </w:rPr>
      </w:pPr>
      <w:r w:rsidRPr="0075506F">
        <w:t>Решения Управляющего совета МАО</w:t>
      </w:r>
      <w:r w:rsidR="009538FD">
        <w:t>У «Нижнетавдин</w:t>
      </w:r>
      <w:r w:rsidR="00971242">
        <w:t xml:space="preserve">ская СОШ» (протокол </w:t>
      </w:r>
      <w:r w:rsidR="001259F4">
        <w:rPr>
          <w:color w:val="FF0000"/>
        </w:rPr>
        <w:t>№ 5</w:t>
      </w:r>
      <w:r w:rsidRPr="009538FD">
        <w:rPr>
          <w:color w:val="FF0000"/>
        </w:rPr>
        <w:t xml:space="preserve">, </w:t>
      </w:r>
      <w:r w:rsidR="001259F4">
        <w:rPr>
          <w:color w:val="FF0000"/>
        </w:rPr>
        <w:t>от 28</w:t>
      </w:r>
      <w:r w:rsidR="003433E7" w:rsidRPr="009538FD">
        <w:rPr>
          <w:color w:val="FF0000"/>
        </w:rPr>
        <w:t>.05</w:t>
      </w:r>
      <w:r w:rsidR="00971242" w:rsidRPr="009538FD">
        <w:rPr>
          <w:color w:val="FF0000"/>
        </w:rPr>
        <w:t>. 2015</w:t>
      </w:r>
      <w:r w:rsidRPr="009538FD">
        <w:rPr>
          <w:color w:val="FF0000"/>
        </w:rPr>
        <w:t>г.).</w:t>
      </w:r>
    </w:p>
    <w:p w:rsidR="00E17CE4" w:rsidRPr="0075506F" w:rsidRDefault="005D16BF" w:rsidP="003433E7">
      <w:pPr>
        <w:jc w:val="both"/>
      </w:pPr>
      <w:r>
        <w:t>27</w:t>
      </w:r>
      <w:r w:rsidR="003433E7">
        <w:t xml:space="preserve">.  </w:t>
      </w:r>
      <w:r w:rsidR="003433E7">
        <w:tab/>
        <w:t>Решение педагогического совета муниципального автономного об</w:t>
      </w:r>
      <w:r w:rsidR="009538FD">
        <w:t>щеобразовательного учреждения «Нижнетавдин</w:t>
      </w:r>
      <w:r w:rsidR="003433E7">
        <w:t>ская  средняя общеобра</w:t>
      </w:r>
      <w:r w:rsidR="00971242">
        <w:t>зовательная школа»  (</w:t>
      </w:r>
      <w:r w:rsidR="001259F4">
        <w:rPr>
          <w:color w:val="FF0000"/>
        </w:rPr>
        <w:t>протокол №9 от  28</w:t>
      </w:r>
      <w:r w:rsidR="00971242" w:rsidRPr="009538FD">
        <w:rPr>
          <w:color w:val="FF0000"/>
        </w:rPr>
        <w:t>.05.2015</w:t>
      </w:r>
      <w:r w:rsidR="003433E7" w:rsidRPr="009538FD">
        <w:rPr>
          <w:color w:val="FF0000"/>
        </w:rPr>
        <w:t>г</w:t>
      </w:r>
      <w:r w:rsidR="003433E7">
        <w:t>).</w:t>
      </w:r>
    </w:p>
    <w:p w:rsidR="006E664A" w:rsidRPr="005F5B26" w:rsidRDefault="008A31B1" w:rsidP="00D71C2F">
      <w:pPr>
        <w:jc w:val="both"/>
        <w:rPr>
          <w:color w:val="000000"/>
        </w:rPr>
      </w:pPr>
      <w:r>
        <w:t>Учебный план</w:t>
      </w:r>
      <w:r w:rsidR="00BB286E">
        <w:t xml:space="preserve"> для</w:t>
      </w:r>
      <w:r>
        <w:t xml:space="preserve"> обучающихся с задержкой псих</w:t>
      </w:r>
      <w:r w:rsidR="003433E7">
        <w:t>ического развития  по специальной (коррекционной) образовательной  программе</w:t>
      </w:r>
      <w:r>
        <w:t xml:space="preserve"> 7 вида осуществляется по индивидуальному  </w:t>
      </w:r>
      <w:r>
        <w:lastRenderedPageBreak/>
        <w:t>учебному плану</w:t>
      </w:r>
      <w:r w:rsidR="003433E7">
        <w:t>,</w:t>
      </w:r>
      <w:r>
        <w:t xml:space="preserve"> который разрабатывается</w:t>
      </w:r>
      <w:r w:rsidR="003433E7">
        <w:t xml:space="preserve"> психолого-медико-педагогическим</w:t>
      </w:r>
      <w:r>
        <w:t xml:space="preserve"> консилиумом совместно с педагогами.</w:t>
      </w:r>
    </w:p>
    <w:p w:rsidR="00E17CE4" w:rsidRDefault="00E17CE4" w:rsidP="00D71C2F">
      <w:pPr>
        <w:pStyle w:val="a4"/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</w:t>
      </w:r>
      <w:r w:rsidR="00BB286E">
        <w:rPr>
          <w:rFonts w:ascii="Times New Roman" w:hAnsi="Times New Roman"/>
        </w:rPr>
        <w:t>ан по специальной (коррекционной) образовательной программе 7 вида в условиях общеобразовательного класса</w:t>
      </w:r>
      <w:r>
        <w:rPr>
          <w:rFonts w:ascii="Times New Roman" w:hAnsi="Times New Roman"/>
        </w:rPr>
        <w:t xml:space="preserve"> составлен с учетом решения двух задач:</w:t>
      </w:r>
    </w:p>
    <w:p w:rsidR="00E17CE4" w:rsidRDefault="00E17CE4" w:rsidP="00D71C2F">
      <w:pPr>
        <w:pStyle w:val="a4"/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сформировать основы функциональной грамотности и основные умения и навыки учения и общения;</w:t>
      </w:r>
    </w:p>
    <w:p w:rsidR="00E17CE4" w:rsidRDefault="00E17CE4" w:rsidP="00D71C2F">
      <w:pPr>
        <w:pStyle w:val="a4"/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своевременно скорректировать отставание в развитии обучающихся, ликвидируя пробелы в знаниях и представлениях об окружающем мире, преодолеть недостатки в результате нарушенного развития, включая недостатки мыслительной деятельности, речи, моторики, пространственной ориентировки, регуляции поведения.</w:t>
      </w:r>
    </w:p>
    <w:p w:rsidR="00D71C2F" w:rsidRDefault="006E664A" w:rsidP="00D71C2F">
      <w:pPr>
        <w:jc w:val="both"/>
      </w:pPr>
      <w:r>
        <w:rPr>
          <w:color w:val="000000"/>
        </w:rPr>
        <w:t xml:space="preserve">       Продолжительность обучения в основной школе-5лет.</w:t>
      </w:r>
    </w:p>
    <w:p w:rsidR="006E664A" w:rsidRPr="006E664A" w:rsidRDefault="00D71C2F" w:rsidP="00D71C2F">
      <w:pPr>
        <w:jc w:val="both"/>
        <w:rPr>
          <w:color w:val="000000"/>
        </w:rPr>
      </w:pPr>
      <w:r>
        <w:t xml:space="preserve">      У</w:t>
      </w:r>
      <w:r w:rsidRPr="0009091D">
        <w:t xml:space="preserve">чебный план </w:t>
      </w:r>
      <w:r w:rsidR="009538FD">
        <w:t>4</w:t>
      </w:r>
      <w:r w:rsidR="00971242">
        <w:t xml:space="preserve"> класса</w:t>
      </w:r>
      <w:r w:rsidRPr="0009091D">
        <w:t xml:space="preserve"> по специальной (коррекционной) программе VII вида предусматривает овладение знаниями в объеме базового ядра обязательных учебных курсов, единых для общеобразовательных учреждений Российской Федерации. Кроме того, предусматривается трудовая подготовка </w:t>
      </w:r>
      <w:r>
        <w:t>в летний период</w:t>
      </w:r>
      <w:r w:rsidRPr="0009091D">
        <w:t>, коррекция недостатков в развитии и и</w:t>
      </w:r>
      <w:r>
        <w:t>ндивидуальная</w:t>
      </w:r>
      <w:r w:rsidRPr="0009091D">
        <w:t xml:space="preserve"> коррекционная работа, направленная на преодоление трудностей в овладении отдельными предметами</w:t>
      </w:r>
      <w:r w:rsidR="005D16BF">
        <w:t>.</w:t>
      </w:r>
    </w:p>
    <w:p w:rsidR="00E17CE4" w:rsidRDefault="00E17CE4" w:rsidP="00D71C2F">
      <w:pPr>
        <w:pStyle w:val="a4"/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включает базисные общеобразовательные дисциплины. Обязательный предмет «Ритмика» рассчитан на развитие мышления, координации движений, мышечного тонуса, моторной и речемоторной деятельности, эмоционально-волевой сферы, пространственной ориентировки. </w:t>
      </w:r>
    </w:p>
    <w:p w:rsidR="00F00898" w:rsidRDefault="00E17CE4" w:rsidP="005D16BF">
      <w:pPr>
        <w:pStyle w:val="a4"/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по ритмике тесно связаны с обучением на уроках физкультуры и музыки.В учебном плане курс ритмики запланирован в рамках предмета «Музыка» и «Физическая культура».</w:t>
      </w:r>
    </w:p>
    <w:p w:rsidR="00603DA4" w:rsidRDefault="00E17CE4" w:rsidP="00D71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DA4">
        <w:rPr>
          <w:rFonts w:ascii="Times New Roman" w:hAnsi="Times New Roman" w:cs="Times New Roman"/>
          <w:sz w:val="24"/>
          <w:szCs w:val="24"/>
        </w:rPr>
        <w:t>Школьный ком</w:t>
      </w:r>
      <w:r w:rsidR="00F00898" w:rsidRPr="00603DA4">
        <w:rPr>
          <w:rFonts w:ascii="Times New Roman" w:hAnsi="Times New Roman" w:cs="Times New Roman"/>
          <w:sz w:val="24"/>
          <w:szCs w:val="24"/>
        </w:rPr>
        <w:t>понент представлен</w:t>
      </w:r>
      <w:r w:rsidRPr="00603DA4">
        <w:rPr>
          <w:rFonts w:ascii="Times New Roman" w:hAnsi="Times New Roman" w:cs="Times New Roman"/>
          <w:sz w:val="24"/>
          <w:szCs w:val="24"/>
        </w:rPr>
        <w:t xml:space="preserve"> коррекционными занятиями</w:t>
      </w:r>
      <w:r>
        <w:rPr>
          <w:rFonts w:ascii="Times New Roman" w:hAnsi="Times New Roman"/>
        </w:rPr>
        <w:t>,</w:t>
      </w:r>
      <w:r w:rsidR="00603DA4">
        <w:rPr>
          <w:rFonts w:ascii="Times New Roman" w:hAnsi="Times New Roman" w:cs="Times New Roman"/>
          <w:sz w:val="24"/>
          <w:szCs w:val="24"/>
        </w:rPr>
        <w:t xml:space="preserve"> направленными</w:t>
      </w:r>
      <w:r w:rsidR="00603DA4" w:rsidRPr="0009091D">
        <w:rPr>
          <w:rFonts w:ascii="Times New Roman" w:hAnsi="Times New Roman" w:cs="Times New Roman"/>
          <w:sz w:val="24"/>
          <w:szCs w:val="24"/>
        </w:rPr>
        <w:t xml:space="preserve"> на преодоление трудностей в овладении </w:t>
      </w:r>
      <w:r w:rsidR="00603DA4" w:rsidRPr="00D71C2F">
        <w:rPr>
          <w:rFonts w:ascii="Times New Roman" w:hAnsi="Times New Roman" w:cs="Times New Roman"/>
          <w:sz w:val="24"/>
          <w:szCs w:val="24"/>
        </w:rPr>
        <w:t>отдельными предметами</w:t>
      </w:r>
      <w:r w:rsidR="00D71C2F" w:rsidRPr="00D71C2F">
        <w:rPr>
          <w:rFonts w:ascii="Times New Roman" w:hAnsi="Times New Roman" w:cs="Times New Roman"/>
          <w:sz w:val="24"/>
          <w:szCs w:val="24"/>
        </w:rPr>
        <w:t>,</w:t>
      </w:r>
      <w:r w:rsidRPr="00D71C2F">
        <w:rPr>
          <w:rFonts w:ascii="Times New Roman" w:hAnsi="Times New Roman" w:cs="Times New Roman"/>
          <w:sz w:val="24"/>
          <w:szCs w:val="24"/>
        </w:rPr>
        <w:t>которые ведутся индивидуально и способствуют преодолению недостатков развития. Эти занятия находятся за пределами максимальной учебной нагрузки обучающихся и входят в максимальное допустимое количество часов.</w:t>
      </w:r>
    </w:p>
    <w:p w:rsidR="00BB286E" w:rsidRPr="003606C5" w:rsidRDefault="00F00898" w:rsidP="003606C5">
      <w:pPr>
        <w:pStyle w:val="ConsPlusNormal"/>
        <w:jc w:val="both"/>
        <w:rPr>
          <w:rFonts w:ascii="Times New Roman" w:hAnsi="Times New Roman" w:cs="Times New Roman"/>
          <w:sz w:val="32"/>
          <w:szCs w:val="24"/>
        </w:rPr>
      </w:pPr>
      <w:r w:rsidRPr="003606C5">
        <w:rPr>
          <w:rFonts w:ascii="Times New Roman" w:hAnsi="Times New Roman" w:cs="Times New Roman"/>
          <w:sz w:val="24"/>
        </w:rPr>
        <w:t xml:space="preserve">К индивидуальным коррекционным занятиям относятся дополнительные занятия по общеобразовательным предметам «Математика», «Письмо и развитие речи». На проведение данных занятий отводятся </w:t>
      </w:r>
      <w:proofErr w:type="gramStart"/>
      <w:r w:rsidRPr="003606C5">
        <w:rPr>
          <w:rFonts w:ascii="Times New Roman" w:hAnsi="Times New Roman" w:cs="Times New Roman"/>
          <w:sz w:val="24"/>
        </w:rPr>
        <w:t>часы  во</w:t>
      </w:r>
      <w:proofErr w:type="gramEnd"/>
      <w:r w:rsidRPr="003606C5">
        <w:rPr>
          <w:rFonts w:ascii="Times New Roman" w:hAnsi="Times New Roman" w:cs="Times New Roman"/>
          <w:sz w:val="24"/>
        </w:rPr>
        <w:t xml:space="preserve"> вторую половину дня.</w:t>
      </w:r>
      <w:r w:rsidR="00BB286E" w:rsidRPr="003606C5">
        <w:rPr>
          <w:rFonts w:ascii="Times New Roman" w:hAnsi="Times New Roman" w:cs="Times New Roman"/>
          <w:sz w:val="24"/>
        </w:rPr>
        <w:t>По окончании учебного года при наличии  положительной динамики ПМПк</w:t>
      </w:r>
      <w:r w:rsidR="00A07F25" w:rsidRPr="003606C5">
        <w:rPr>
          <w:rFonts w:ascii="Times New Roman" w:hAnsi="Times New Roman" w:cs="Times New Roman"/>
          <w:sz w:val="24"/>
        </w:rPr>
        <w:t xml:space="preserve"> может принять решение по переводу обучающихся 7 вида на общеобразовательную программу обучения.</w:t>
      </w:r>
    </w:p>
    <w:p w:rsidR="003606C5" w:rsidRPr="00E40E98" w:rsidRDefault="003606C5" w:rsidP="003606C5">
      <w:pPr>
        <w:ind w:firstLine="567"/>
        <w:jc w:val="both"/>
        <w:rPr>
          <w:szCs w:val="28"/>
        </w:rPr>
      </w:pPr>
      <w:r w:rsidRPr="00E40E98">
        <w:rPr>
          <w:szCs w:val="28"/>
        </w:rPr>
        <w:t>План внеурочной деятельности для обучающихся определяет состав и структуру направлений, формы организации, объем внеурочной деятельности с учетом интересов обучающихся, этнокультурных, региональных особенностей, возможностей образовательного учреждения и социальных запросов родителей.</w:t>
      </w:r>
    </w:p>
    <w:p w:rsidR="003606C5" w:rsidRPr="00136021" w:rsidRDefault="00136021" w:rsidP="00136021">
      <w:pPr>
        <w:autoSpaceDE w:val="0"/>
        <w:autoSpaceDN w:val="0"/>
        <w:adjustRightInd w:val="0"/>
        <w:rPr>
          <w:szCs w:val="28"/>
        </w:rPr>
      </w:pPr>
      <w:r>
        <w:rPr>
          <w:b/>
        </w:rPr>
        <w:t xml:space="preserve">                                         </w:t>
      </w:r>
      <w:r w:rsidR="003606C5" w:rsidRPr="00136021">
        <w:rPr>
          <w:b/>
          <w:szCs w:val="28"/>
        </w:rPr>
        <w:t>План внеурочной деятельности для 5 класс</w:t>
      </w:r>
      <w:r w:rsidRPr="00136021">
        <w:rPr>
          <w:b/>
          <w:szCs w:val="28"/>
        </w:rPr>
        <w:t>а</w:t>
      </w:r>
    </w:p>
    <w:p w:rsidR="003606C5" w:rsidRPr="000D38A7" w:rsidRDefault="003606C5" w:rsidP="003606C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701"/>
        <w:gridCol w:w="2268"/>
      </w:tblGrid>
      <w:tr w:rsidR="003606C5" w:rsidRPr="000D38A7" w:rsidTr="00B577CE">
        <w:trPr>
          <w:trHeight w:val="621"/>
        </w:trPr>
        <w:tc>
          <w:tcPr>
            <w:tcW w:w="2835" w:type="dxa"/>
            <w:vMerge w:val="restart"/>
            <w:vAlign w:val="center"/>
          </w:tcPr>
          <w:p w:rsidR="003606C5" w:rsidRPr="000D38A7" w:rsidRDefault="003606C5" w:rsidP="00B577CE">
            <w:pPr>
              <w:jc w:val="center"/>
            </w:pPr>
            <w:r w:rsidRPr="000D38A7">
              <w:t xml:space="preserve">Направления </w:t>
            </w:r>
          </w:p>
          <w:p w:rsidR="003606C5" w:rsidRPr="000D38A7" w:rsidRDefault="003606C5" w:rsidP="00B577CE">
            <w:pPr>
              <w:jc w:val="center"/>
            </w:pPr>
          </w:p>
        </w:tc>
        <w:tc>
          <w:tcPr>
            <w:tcW w:w="2835" w:type="dxa"/>
            <w:vMerge w:val="restart"/>
          </w:tcPr>
          <w:p w:rsidR="003606C5" w:rsidRPr="000D38A7" w:rsidRDefault="003606C5" w:rsidP="00B577CE">
            <w:pPr>
              <w:jc w:val="center"/>
            </w:pPr>
          </w:p>
          <w:p w:rsidR="003606C5" w:rsidRPr="000D38A7" w:rsidRDefault="003606C5" w:rsidP="00B577CE">
            <w:pPr>
              <w:jc w:val="center"/>
            </w:pPr>
            <w:r w:rsidRPr="000D38A7">
              <w:t>название</w:t>
            </w:r>
          </w:p>
        </w:tc>
        <w:tc>
          <w:tcPr>
            <w:tcW w:w="1701" w:type="dxa"/>
            <w:vMerge w:val="restart"/>
          </w:tcPr>
          <w:p w:rsidR="003606C5" w:rsidRPr="000D38A7" w:rsidRDefault="003606C5" w:rsidP="00B577CE">
            <w:pPr>
              <w:jc w:val="center"/>
            </w:pPr>
          </w:p>
          <w:p w:rsidR="003606C5" w:rsidRPr="000D38A7" w:rsidRDefault="003606C5" w:rsidP="00B577CE">
            <w:pPr>
              <w:jc w:val="center"/>
            </w:pPr>
            <w:r w:rsidRPr="000D38A7">
              <w:t xml:space="preserve">форма работы </w:t>
            </w:r>
          </w:p>
        </w:tc>
        <w:tc>
          <w:tcPr>
            <w:tcW w:w="2268" w:type="dxa"/>
          </w:tcPr>
          <w:p w:rsidR="003606C5" w:rsidRPr="000D38A7" w:rsidRDefault="003606C5" w:rsidP="00B577CE">
            <w:pPr>
              <w:jc w:val="center"/>
            </w:pPr>
            <w:r w:rsidRPr="000D38A7">
              <w:t xml:space="preserve">Количество часов </w:t>
            </w:r>
          </w:p>
          <w:p w:rsidR="003606C5" w:rsidRPr="000D38A7" w:rsidRDefault="003606C5" w:rsidP="00B577CE">
            <w:pPr>
              <w:jc w:val="center"/>
            </w:pPr>
            <w:r w:rsidRPr="000D38A7">
              <w:t>в неделю</w:t>
            </w:r>
          </w:p>
        </w:tc>
      </w:tr>
      <w:tr w:rsidR="003606C5" w:rsidRPr="000D38A7" w:rsidTr="00B577CE">
        <w:trPr>
          <w:trHeight w:val="236"/>
        </w:trPr>
        <w:tc>
          <w:tcPr>
            <w:tcW w:w="2835" w:type="dxa"/>
            <w:vMerge/>
            <w:vAlign w:val="center"/>
          </w:tcPr>
          <w:p w:rsidR="003606C5" w:rsidRPr="000D38A7" w:rsidRDefault="003606C5" w:rsidP="00B577CE">
            <w:pPr>
              <w:jc w:val="center"/>
            </w:pPr>
          </w:p>
        </w:tc>
        <w:tc>
          <w:tcPr>
            <w:tcW w:w="2835" w:type="dxa"/>
            <w:vMerge/>
          </w:tcPr>
          <w:p w:rsidR="003606C5" w:rsidRPr="000D38A7" w:rsidRDefault="003606C5" w:rsidP="00B577CE">
            <w:pPr>
              <w:jc w:val="center"/>
            </w:pPr>
          </w:p>
        </w:tc>
        <w:tc>
          <w:tcPr>
            <w:tcW w:w="1701" w:type="dxa"/>
            <w:vMerge/>
          </w:tcPr>
          <w:p w:rsidR="003606C5" w:rsidRPr="000D38A7" w:rsidRDefault="003606C5" w:rsidP="00B577CE">
            <w:pPr>
              <w:jc w:val="center"/>
            </w:pPr>
          </w:p>
        </w:tc>
        <w:tc>
          <w:tcPr>
            <w:tcW w:w="2268" w:type="dxa"/>
          </w:tcPr>
          <w:p w:rsidR="003606C5" w:rsidRPr="000D38A7" w:rsidRDefault="003606C5" w:rsidP="00B577CE">
            <w:pPr>
              <w:jc w:val="center"/>
            </w:pPr>
            <w:r>
              <w:t>5</w:t>
            </w:r>
          </w:p>
          <w:p w:rsidR="003606C5" w:rsidRPr="000D38A7" w:rsidRDefault="003606C5" w:rsidP="00B577CE">
            <w:pPr>
              <w:jc w:val="center"/>
            </w:pPr>
            <w:r w:rsidRPr="000D38A7">
              <w:t>класс</w:t>
            </w:r>
          </w:p>
        </w:tc>
      </w:tr>
      <w:tr w:rsidR="003606C5" w:rsidRPr="000D38A7" w:rsidTr="00B577CE">
        <w:trPr>
          <w:trHeight w:val="628"/>
        </w:trPr>
        <w:tc>
          <w:tcPr>
            <w:tcW w:w="2835" w:type="dxa"/>
          </w:tcPr>
          <w:p w:rsidR="003606C5" w:rsidRPr="000D38A7" w:rsidRDefault="003606C5" w:rsidP="00B577CE">
            <w:r w:rsidRPr="000D38A7">
              <w:t xml:space="preserve">Спортивно-оздоровительное </w:t>
            </w:r>
          </w:p>
        </w:tc>
        <w:tc>
          <w:tcPr>
            <w:tcW w:w="2835" w:type="dxa"/>
          </w:tcPr>
          <w:p w:rsidR="003606C5" w:rsidRDefault="003606C5" w:rsidP="00B577CE">
            <w:pPr>
              <w:jc w:val="center"/>
            </w:pPr>
            <w:r w:rsidRPr="000D38A7">
              <w:t>«</w:t>
            </w:r>
            <w:r>
              <w:t>Волейбол</w:t>
            </w:r>
            <w:r w:rsidRPr="000D38A7">
              <w:t>»</w:t>
            </w:r>
          </w:p>
          <w:p w:rsidR="003606C5" w:rsidRPr="000D38A7" w:rsidRDefault="003606C5" w:rsidP="00B577CE"/>
        </w:tc>
        <w:tc>
          <w:tcPr>
            <w:tcW w:w="1701" w:type="dxa"/>
          </w:tcPr>
          <w:p w:rsidR="003606C5" w:rsidRPr="000D38A7" w:rsidRDefault="003606C5" w:rsidP="00B577CE">
            <w:pPr>
              <w:jc w:val="center"/>
            </w:pPr>
            <w:r w:rsidRPr="000D38A7">
              <w:t>Спортивная секция</w:t>
            </w:r>
          </w:p>
        </w:tc>
        <w:tc>
          <w:tcPr>
            <w:tcW w:w="2268" w:type="dxa"/>
            <w:vAlign w:val="center"/>
          </w:tcPr>
          <w:p w:rsidR="003606C5" w:rsidRPr="000D38A7" w:rsidRDefault="003606C5" w:rsidP="00B577CE">
            <w:pPr>
              <w:jc w:val="center"/>
            </w:pPr>
            <w:r w:rsidRPr="000D38A7">
              <w:t>1</w:t>
            </w:r>
          </w:p>
          <w:p w:rsidR="003606C5" w:rsidRPr="000D38A7" w:rsidRDefault="003606C5" w:rsidP="00B577CE">
            <w:pPr>
              <w:jc w:val="center"/>
            </w:pPr>
          </w:p>
        </w:tc>
      </w:tr>
      <w:tr w:rsidR="003606C5" w:rsidRPr="000D38A7" w:rsidTr="00B577CE">
        <w:trPr>
          <w:trHeight w:val="628"/>
        </w:trPr>
        <w:tc>
          <w:tcPr>
            <w:tcW w:w="2835" w:type="dxa"/>
          </w:tcPr>
          <w:p w:rsidR="003606C5" w:rsidRPr="000D38A7" w:rsidRDefault="003606C5" w:rsidP="00B577CE">
            <w:r w:rsidRPr="000D38A7">
              <w:t xml:space="preserve">Духовно-нравственное </w:t>
            </w:r>
          </w:p>
        </w:tc>
        <w:tc>
          <w:tcPr>
            <w:tcW w:w="2835" w:type="dxa"/>
          </w:tcPr>
          <w:p w:rsidR="003606C5" w:rsidRPr="00890C60" w:rsidRDefault="003606C5" w:rsidP="00B577CE">
            <w:pPr>
              <w:jc w:val="center"/>
            </w:pPr>
            <w:r w:rsidRPr="00890C60">
              <w:t>«Истоки»</w:t>
            </w:r>
          </w:p>
        </w:tc>
        <w:tc>
          <w:tcPr>
            <w:tcW w:w="1701" w:type="dxa"/>
          </w:tcPr>
          <w:p w:rsidR="003606C5" w:rsidRPr="000D38A7" w:rsidRDefault="003606C5" w:rsidP="00B577CE">
            <w:pPr>
              <w:jc w:val="center"/>
            </w:pPr>
            <w:r w:rsidRPr="000D38A7">
              <w:t>кружок</w:t>
            </w:r>
          </w:p>
        </w:tc>
        <w:tc>
          <w:tcPr>
            <w:tcW w:w="2268" w:type="dxa"/>
          </w:tcPr>
          <w:p w:rsidR="003606C5" w:rsidRPr="000D38A7" w:rsidRDefault="003606C5" w:rsidP="00B577CE">
            <w:pPr>
              <w:jc w:val="center"/>
            </w:pPr>
            <w:r w:rsidRPr="000D38A7">
              <w:t>1</w:t>
            </w:r>
          </w:p>
          <w:p w:rsidR="003606C5" w:rsidRPr="000D38A7" w:rsidRDefault="003606C5" w:rsidP="00B577CE">
            <w:pPr>
              <w:jc w:val="center"/>
            </w:pPr>
          </w:p>
        </w:tc>
      </w:tr>
      <w:tr w:rsidR="003606C5" w:rsidRPr="000D38A7" w:rsidTr="00B577CE">
        <w:trPr>
          <w:trHeight w:val="628"/>
        </w:trPr>
        <w:tc>
          <w:tcPr>
            <w:tcW w:w="2835" w:type="dxa"/>
          </w:tcPr>
          <w:p w:rsidR="003606C5" w:rsidRPr="000D38A7" w:rsidRDefault="003606C5" w:rsidP="00B577CE">
            <w:proofErr w:type="spellStart"/>
            <w:r w:rsidRPr="000D38A7">
              <w:t>Общеинтеллектуальное</w:t>
            </w:r>
            <w:proofErr w:type="spellEnd"/>
          </w:p>
        </w:tc>
        <w:tc>
          <w:tcPr>
            <w:tcW w:w="2835" w:type="dxa"/>
          </w:tcPr>
          <w:p w:rsidR="003606C5" w:rsidRPr="000D38A7" w:rsidRDefault="003606C5" w:rsidP="00B577C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8A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  <w:proofErr w:type="spellEnd"/>
            <w:r w:rsidRPr="000D38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06C5" w:rsidRPr="000D38A7" w:rsidRDefault="003606C5" w:rsidP="00B577CE">
            <w:pPr>
              <w:jc w:val="center"/>
            </w:pPr>
            <w:r w:rsidRPr="000D38A7">
              <w:t>кружок</w:t>
            </w:r>
          </w:p>
        </w:tc>
        <w:tc>
          <w:tcPr>
            <w:tcW w:w="2268" w:type="dxa"/>
          </w:tcPr>
          <w:p w:rsidR="003606C5" w:rsidRPr="000D38A7" w:rsidRDefault="003606C5" w:rsidP="00B577CE">
            <w:pPr>
              <w:jc w:val="center"/>
            </w:pPr>
            <w:r w:rsidRPr="000D38A7">
              <w:t>1</w:t>
            </w:r>
          </w:p>
          <w:p w:rsidR="003606C5" w:rsidRPr="000D38A7" w:rsidRDefault="003606C5" w:rsidP="00B577CE">
            <w:pPr>
              <w:jc w:val="center"/>
            </w:pPr>
          </w:p>
        </w:tc>
      </w:tr>
      <w:tr w:rsidR="003606C5" w:rsidRPr="000D38A7" w:rsidTr="00B577CE">
        <w:trPr>
          <w:trHeight w:val="403"/>
        </w:trPr>
        <w:tc>
          <w:tcPr>
            <w:tcW w:w="2835" w:type="dxa"/>
          </w:tcPr>
          <w:p w:rsidR="003606C5" w:rsidRPr="000D38A7" w:rsidRDefault="003606C5" w:rsidP="00B577CE">
            <w:r w:rsidRPr="000D38A7">
              <w:t xml:space="preserve">Общекультурное </w:t>
            </w:r>
          </w:p>
        </w:tc>
        <w:tc>
          <w:tcPr>
            <w:tcW w:w="2835" w:type="dxa"/>
          </w:tcPr>
          <w:p w:rsidR="003606C5" w:rsidRPr="000D38A7" w:rsidRDefault="003606C5" w:rsidP="00B577CE">
            <w:pPr>
              <w:jc w:val="center"/>
            </w:pPr>
            <w:r w:rsidRPr="000D38A7">
              <w:t>«</w:t>
            </w:r>
            <w:r>
              <w:t>Весёлые нотки</w:t>
            </w:r>
            <w:r w:rsidRPr="000D38A7">
              <w:t>»</w:t>
            </w:r>
          </w:p>
        </w:tc>
        <w:tc>
          <w:tcPr>
            <w:tcW w:w="1701" w:type="dxa"/>
          </w:tcPr>
          <w:p w:rsidR="003606C5" w:rsidRPr="000D38A7" w:rsidRDefault="003606C5" w:rsidP="00B577CE">
            <w:pPr>
              <w:jc w:val="center"/>
            </w:pPr>
            <w:r>
              <w:t>кружок</w:t>
            </w:r>
          </w:p>
        </w:tc>
        <w:tc>
          <w:tcPr>
            <w:tcW w:w="2268" w:type="dxa"/>
          </w:tcPr>
          <w:p w:rsidR="003606C5" w:rsidRPr="000D38A7" w:rsidRDefault="003606C5" w:rsidP="00B577CE">
            <w:pPr>
              <w:jc w:val="center"/>
            </w:pPr>
            <w:r>
              <w:t>1</w:t>
            </w:r>
          </w:p>
        </w:tc>
      </w:tr>
      <w:tr w:rsidR="003606C5" w:rsidRPr="000D38A7" w:rsidTr="00B577CE">
        <w:trPr>
          <w:trHeight w:val="408"/>
        </w:trPr>
        <w:tc>
          <w:tcPr>
            <w:tcW w:w="2835" w:type="dxa"/>
          </w:tcPr>
          <w:p w:rsidR="003606C5" w:rsidRPr="000D38A7" w:rsidRDefault="003606C5" w:rsidP="00B577CE">
            <w:r w:rsidRPr="000D38A7">
              <w:t>Социальное</w:t>
            </w:r>
          </w:p>
        </w:tc>
        <w:tc>
          <w:tcPr>
            <w:tcW w:w="2835" w:type="dxa"/>
          </w:tcPr>
          <w:p w:rsidR="003606C5" w:rsidRPr="000D38A7" w:rsidRDefault="003606C5" w:rsidP="00B577CE">
            <w:pPr>
              <w:jc w:val="center"/>
            </w:pPr>
            <w:r>
              <w:t>«Пчелки»</w:t>
            </w:r>
          </w:p>
        </w:tc>
        <w:tc>
          <w:tcPr>
            <w:tcW w:w="1701" w:type="dxa"/>
          </w:tcPr>
          <w:p w:rsidR="003606C5" w:rsidRPr="000D38A7" w:rsidRDefault="003606C5" w:rsidP="00B577CE">
            <w:pPr>
              <w:jc w:val="center"/>
            </w:pPr>
            <w:r>
              <w:t>Детское движение</w:t>
            </w:r>
          </w:p>
        </w:tc>
        <w:tc>
          <w:tcPr>
            <w:tcW w:w="2268" w:type="dxa"/>
          </w:tcPr>
          <w:p w:rsidR="003606C5" w:rsidRPr="000D38A7" w:rsidRDefault="003606C5" w:rsidP="00B577CE">
            <w:pPr>
              <w:jc w:val="center"/>
            </w:pPr>
            <w:r>
              <w:t>1</w:t>
            </w:r>
          </w:p>
        </w:tc>
      </w:tr>
    </w:tbl>
    <w:p w:rsidR="00E17CE4" w:rsidRPr="0009091D" w:rsidRDefault="00E17CE4" w:rsidP="00136021">
      <w:pPr>
        <w:rPr>
          <w:b/>
        </w:rPr>
      </w:pPr>
    </w:p>
    <w:p w:rsidR="00E17CE4" w:rsidRDefault="00E17CE4" w:rsidP="00E17CE4">
      <w:pPr>
        <w:jc w:val="center"/>
        <w:rPr>
          <w:b/>
        </w:rPr>
      </w:pPr>
    </w:p>
    <w:p w:rsidR="00E17CE4" w:rsidRDefault="00E17CE4" w:rsidP="00E17CE4">
      <w:pPr>
        <w:jc w:val="center"/>
        <w:rPr>
          <w:b/>
        </w:rPr>
      </w:pPr>
    </w:p>
    <w:p w:rsidR="00E17CE4" w:rsidRDefault="00E17CE4" w:rsidP="00E17CE4">
      <w:pPr>
        <w:jc w:val="center"/>
        <w:rPr>
          <w:b/>
        </w:rPr>
      </w:pPr>
    </w:p>
    <w:p w:rsidR="00E17CE4" w:rsidRDefault="00E17CE4" w:rsidP="00E17CE4">
      <w:pPr>
        <w:jc w:val="center"/>
        <w:rPr>
          <w:b/>
        </w:rPr>
      </w:pPr>
    </w:p>
    <w:p w:rsidR="00E17CE4" w:rsidRDefault="00E17CE4" w:rsidP="00E17CE4">
      <w:pPr>
        <w:jc w:val="center"/>
        <w:rPr>
          <w:b/>
        </w:rPr>
      </w:pPr>
    </w:p>
    <w:p w:rsidR="00CB78D1" w:rsidRDefault="00CB78D1"/>
    <w:sectPr w:rsidR="00CB78D1" w:rsidSect="002F4D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687A"/>
    <w:multiLevelType w:val="hybridMultilevel"/>
    <w:tmpl w:val="F9B2CEF6"/>
    <w:lvl w:ilvl="0" w:tplc="6608DAC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CE4"/>
    <w:rsid w:val="00032EDA"/>
    <w:rsid w:val="00052B69"/>
    <w:rsid w:val="0009091D"/>
    <w:rsid w:val="000A1ED2"/>
    <w:rsid w:val="000B771E"/>
    <w:rsid w:val="00120BF7"/>
    <w:rsid w:val="001259F4"/>
    <w:rsid w:val="00136021"/>
    <w:rsid w:val="00162355"/>
    <w:rsid w:val="00181635"/>
    <w:rsid w:val="001D43B1"/>
    <w:rsid w:val="002B6CB4"/>
    <w:rsid w:val="002C7796"/>
    <w:rsid w:val="002F4DA7"/>
    <w:rsid w:val="00302184"/>
    <w:rsid w:val="00312712"/>
    <w:rsid w:val="00335CDE"/>
    <w:rsid w:val="003420E2"/>
    <w:rsid w:val="003433E7"/>
    <w:rsid w:val="00354693"/>
    <w:rsid w:val="003606C5"/>
    <w:rsid w:val="0036495C"/>
    <w:rsid w:val="00390A08"/>
    <w:rsid w:val="003B56EC"/>
    <w:rsid w:val="003D3A87"/>
    <w:rsid w:val="00445367"/>
    <w:rsid w:val="00483075"/>
    <w:rsid w:val="004A610F"/>
    <w:rsid w:val="004D4A9D"/>
    <w:rsid w:val="004E11C4"/>
    <w:rsid w:val="00552B81"/>
    <w:rsid w:val="00584AEF"/>
    <w:rsid w:val="005A2C9F"/>
    <w:rsid w:val="005D0041"/>
    <w:rsid w:val="005D16BF"/>
    <w:rsid w:val="005D5D27"/>
    <w:rsid w:val="00603DA4"/>
    <w:rsid w:val="00613AD2"/>
    <w:rsid w:val="00616D3E"/>
    <w:rsid w:val="00652B02"/>
    <w:rsid w:val="006B09BA"/>
    <w:rsid w:val="006C14E3"/>
    <w:rsid w:val="006E664A"/>
    <w:rsid w:val="006F5575"/>
    <w:rsid w:val="00707BD6"/>
    <w:rsid w:val="00715613"/>
    <w:rsid w:val="007348D6"/>
    <w:rsid w:val="0075506F"/>
    <w:rsid w:val="00775604"/>
    <w:rsid w:val="007B1290"/>
    <w:rsid w:val="007B6DE1"/>
    <w:rsid w:val="007D02B3"/>
    <w:rsid w:val="007D1BB8"/>
    <w:rsid w:val="008037B4"/>
    <w:rsid w:val="0080560C"/>
    <w:rsid w:val="0086553C"/>
    <w:rsid w:val="008874C3"/>
    <w:rsid w:val="008A31B1"/>
    <w:rsid w:val="00900494"/>
    <w:rsid w:val="0092308F"/>
    <w:rsid w:val="00942A55"/>
    <w:rsid w:val="009538FD"/>
    <w:rsid w:val="00971242"/>
    <w:rsid w:val="0097553F"/>
    <w:rsid w:val="00991985"/>
    <w:rsid w:val="009B0227"/>
    <w:rsid w:val="00A07F25"/>
    <w:rsid w:val="00AC2D83"/>
    <w:rsid w:val="00B46EE6"/>
    <w:rsid w:val="00B60B78"/>
    <w:rsid w:val="00BB286E"/>
    <w:rsid w:val="00C05EB3"/>
    <w:rsid w:val="00C45182"/>
    <w:rsid w:val="00C477B7"/>
    <w:rsid w:val="00C61F96"/>
    <w:rsid w:val="00C92F18"/>
    <w:rsid w:val="00CB78D1"/>
    <w:rsid w:val="00CC0B6D"/>
    <w:rsid w:val="00D3600C"/>
    <w:rsid w:val="00D71C2F"/>
    <w:rsid w:val="00D917F4"/>
    <w:rsid w:val="00DF029B"/>
    <w:rsid w:val="00DF3BBF"/>
    <w:rsid w:val="00DF7D2C"/>
    <w:rsid w:val="00E136DF"/>
    <w:rsid w:val="00E17CE4"/>
    <w:rsid w:val="00E327A7"/>
    <w:rsid w:val="00E40E98"/>
    <w:rsid w:val="00ED054B"/>
    <w:rsid w:val="00EF5D4C"/>
    <w:rsid w:val="00F00898"/>
    <w:rsid w:val="00F16959"/>
    <w:rsid w:val="00F7182A"/>
    <w:rsid w:val="00FA6941"/>
    <w:rsid w:val="00FC7815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CBA9B1-4E7C-4C36-BE35-859550B5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CE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E17CE4"/>
    <w:rPr>
      <w:color w:val="0000FF"/>
      <w:u w:val="single"/>
    </w:rPr>
  </w:style>
  <w:style w:type="paragraph" w:styleId="a4">
    <w:name w:val="Body Text"/>
    <w:basedOn w:val="a"/>
    <w:link w:val="11"/>
    <w:unhideWhenUsed/>
    <w:rsid w:val="00E17CE4"/>
    <w:pPr>
      <w:spacing w:after="120"/>
    </w:pPr>
    <w:rPr>
      <w:rFonts w:ascii="Calibri" w:eastAsia="Calibri" w:hAnsi="Calibri"/>
    </w:rPr>
  </w:style>
  <w:style w:type="character" w:customStyle="1" w:styleId="a5">
    <w:name w:val="Основной текст Знак"/>
    <w:basedOn w:val="a0"/>
    <w:uiPriority w:val="99"/>
    <w:semiHidden/>
    <w:rsid w:val="00E17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17CE4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4"/>
    <w:locked/>
    <w:rsid w:val="00E17CE4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E17CE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5506F"/>
    <w:pPr>
      <w:ind w:left="720"/>
      <w:contextualSpacing/>
    </w:pPr>
  </w:style>
  <w:style w:type="paragraph" w:customStyle="1" w:styleId="ConsPlusNormal">
    <w:name w:val="ConsPlusNormal"/>
    <w:rsid w:val="00584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D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4DA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3606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3606C5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3606C5"/>
    <w:pPr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C2873B9CA8D08B8588E92F895F706F37987592A659A16D1139B58CE17F95458747AB9CB6E3B38OFM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61416FD74EB71CB72C9C97D06C12BB1F28348EDE321A2852588D836083A2911222590FB6B51ED7N1P4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FFF95E49B0A9B04C29666875C424DBD9D4EDEF3F07DCF10762CE28CD820C729C263B32E6E86976F9G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E1BA34754B4CFA4D54CE8A347D8235269D94C8B332DA84824BE0FC78B5B8EC719D52D30B9DD48039503t6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B3F8-79CD-4B7F-8420-1404B6CB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Киндер</dc:creator>
  <cp:keywords/>
  <dc:description/>
  <cp:lastModifiedBy>Антон Чупраков</cp:lastModifiedBy>
  <cp:revision>54</cp:revision>
  <cp:lastPrinted>2015-08-24T09:25:00Z</cp:lastPrinted>
  <dcterms:created xsi:type="dcterms:W3CDTF">2014-06-02T14:34:00Z</dcterms:created>
  <dcterms:modified xsi:type="dcterms:W3CDTF">2015-10-08T12:17:00Z</dcterms:modified>
</cp:coreProperties>
</file>